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F3" w:rsidRPr="006B3756" w:rsidRDefault="00E27BF3" w:rsidP="00E27BF3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9328EC9" wp14:editId="639C79BA">
            <wp:extent cx="5940425" cy="8398036"/>
            <wp:effectExtent l="0" t="0" r="3175" b="3175"/>
            <wp:docPr id="1" name="Рисунок 1" descr="C:\Users\SAD\Desktop\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esktop\Рисун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BF3">
        <w:rPr>
          <w:rFonts w:ascii="Times New Roman" w:hAnsi="Times New Roman" w:cs="Times New Roman"/>
          <w:sz w:val="28"/>
        </w:rPr>
        <w:t xml:space="preserve"> </w:t>
      </w:r>
      <w:r w:rsidRPr="006B3756">
        <w:rPr>
          <w:rFonts w:ascii="Times New Roman" w:hAnsi="Times New Roman" w:cs="Times New Roman"/>
          <w:sz w:val="28"/>
        </w:rPr>
        <w:t>Внести изменения и дополнения в коллективный договор:</w:t>
      </w:r>
    </w:p>
    <w:p w:rsidR="00E27BF3" w:rsidRPr="006B3756" w:rsidRDefault="00E27BF3" w:rsidP="00E27BF3">
      <w:pPr>
        <w:pStyle w:val="20"/>
        <w:shd w:val="clear" w:color="auto" w:fill="auto"/>
        <w:spacing w:line="252" w:lineRule="exact"/>
        <w:ind w:firstLine="440"/>
        <w:jc w:val="both"/>
        <w:rPr>
          <w:b/>
          <w:sz w:val="24"/>
        </w:rPr>
      </w:pPr>
      <w:r w:rsidRPr="006B3756">
        <w:rPr>
          <w:b/>
          <w:sz w:val="24"/>
        </w:rPr>
        <w:t xml:space="preserve">Раздел </w:t>
      </w:r>
      <w:r w:rsidRPr="006B3756">
        <w:rPr>
          <w:b/>
          <w:sz w:val="24"/>
          <w:lang w:val="en-US"/>
        </w:rPr>
        <w:t>II</w:t>
      </w:r>
      <w:r w:rsidRPr="006B3756">
        <w:rPr>
          <w:b/>
          <w:sz w:val="24"/>
        </w:rPr>
        <w:t xml:space="preserve">.  Дополнить </w:t>
      </w:r>
      <w:r>
        <w:rPr>
          <w:b/>
          <w:sz w:val="24"/>
        </w:rPr>
        <w:t>пунктом 2.20.1</w:t>
      </w:r>
      <w:r w:rsidRPr="006B3756">
        <w:rPr>
          <w:b/>
          <w:sz w:val="24"/>
        </w:rPr>
        <w:t xml:space="preserve"> </w:t>
      </w:r>
    </w:p>
    <w:p w:rsidR="00E27BF3" w:rsidRDefault="00E27BF3" w:rsidP="00E27BF3">
      <w:pPr>
        <w:pStyle w:val="20"/>
        <w:shd w:val="clear" w:color="auto" w:fill="auto"/>
        <w:spacing w:line="360" w:lineRule="auto"/>
        <w:jc w:val="both"/>
        <w:rPr>
          <w:sz w:val="24"/>
        </w:rPr>
      </w:pPr>
    </w:p>
    <w:p w:rsidR="00E27BF3" w:rsidRPr="00595B4E" w:rsidRDefault="00E27BF3" w:rsidP="00E27BF3">
      <w:pPr>
        <w:pStyle w:val="20"/>
        <w:shd w:val="clear" w:color="auto" w:fill="auto"/>
        <w:spacing w:line="360" w:lineRule="auto"/>
        <w:jc w:val="both"/>
        <w:rPr>
          <w:color w:val="000000"/>
          <w:sz w:val="24"/>
          <w:lang w:eastAsia="ru-RU" w:bidi="ru-RU"/>
        </w:rPr>
      </w:pPr>
      <w:proofErr w:type="gramStart"/>
      <w:r w:rsidRPr="00595B4E">
        <w:rPr>
          <w:sz w:val="24"/>
        </w:rPr>
        <w:lastRenderedPageBreak/>
        <w:t xml:space="preserve">согласно </w:t>
      </w:r>
      <w:r w:rsidRPr="00595B4E">
        <w:rPr>
          <w:color w:val="000000"/>
          <w:sz w:val="24"/>
          <w:lang w:eastAsia="ru-RU" w:bidi="ru-RU"/>
        </w:rPr>
        <w:t>Федерального закона  от 06.04.2024 № 70-ФЗ «О внесении изменения в Трудовой кодекс Российской Федерации» внесены изменения, в том числе в главу 41 ТК РФ, где с 06.04.2024 дополнено ст. 264.1 ТК РФ, которой предусмотрено, что 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</w:t>
      </w:r>
      <w:proofErr w:type="gramEnd"/>
      <w:r w:rsidRPr="00595B4E">
        <w:rPr>
          <w:color w:val="000000"/>
          <w:sz w:val="24"/>
          <w:lang w:eastAsia="ru-RU" w:bidi="ru-RU"/>
        </w:rPr>
        <w:t xml:space="preserve"> одного года с момента гибели (смерти) ветерана боевых действий.</w:t>
      </w:r>
    </w:p>
    <w:p w:rsidR="00E27BF3" w:rsidRDefault="00E27BF3" w:rsidP="00E27BF3">
      <w:pPr>
        <w:pStyle w:val="20"/>
        <w:shd w:val="clear" w:color="auto" w:fill="auto"/>
        <w:spacing w:line="252" w:lineRule="exact"/>
        <w:ind w:firstLine="440"/>
        <w:jc w:val="both"/>
        <w:rPr>
          <w:b/>
          <w:color w:val="000000"/>
          <w:sz w:val="24"/>
          <w:lang w:eastAsia="ru-RU" w:bidi="ru-RU"/>
        </w:rPr>
      </w:pPr>
      <w:r w:rsidRPr="00E37ADC">
        <w:rPr>
          <w:b/>
          <w:color w:val="000000"/>
          <w:sz w:val="24"/>
          <w:lang w:eastAsia="ru-RU" w:bidi="ru-RU"/>
        </w:rPr>
        <w:t>Пункт 2.21</w:t>
      </w:r>
      <w:r>
        <w:rPr>
          <w:b/>
          <w:color w:val="000000"/>
          <w:sz w:val="24"/>
          <w:lang w:eastAsia="ru-RU" w:bidi="ru-RU"/>
        </w:rPr>
        <w:t xml:space="preserve"> </w:t>
      </w:r>
      <w:r w:rsidRPr="00E37ADC">
        <w:rPr>
          <w:b/>
          <w:color w:val="000000"/>
          <w:sz w:val="24"/>
          <w:lang w:eastAsia="ru-RU" w:bidi="ru-RU"/>
        </w:rPr>
        <w:t xml:space="preserve"> изменить на пункт 2.20.2</w:t>
      </w:r>
    </w:p>
    <w:p w:rsidR="00E27BF3" w:rsidRPr="00E37ADC" w:rsidRDefault="00E27BF3" w:rsidP="00E27BF3">
      <w:pPr>
        <w:pStyle w:val="20"/>
        <w:shd w:val="clear" w:color="auto" w:fill="auto"/>
        <w:spacing w:line="252" w:lineRule="exact"/>
        <w:ind w:firstLine="440"/>
        <w:jc w:val="both"/>
        <w:rPr>
          <w:b/>
          <w:color w:val="000000"/>
          <w:sz w:val="24"/>
          <w:lang w:eastAsia="ru-RU" w:bidi="ru-RU"/>
        </w:rPr>
      </w:pPr>
    </w:p>
    <w:p w:rsidR="00E27BF3" w:rsidRPr="006B3756" w:rsidRDefault="00E27BF3" w:rsidP="00E27BF3">
      <w:pPr>
        <w:pStyle w:val="20"/>
        <w:shd w:val="clear" w:color="auto" w:fill="auto"/>
        <w:spacing w:line="252" w:lineRule="exact"/>
        <w:ind w:firstLine="440"/>
        <w:jc w:val="both"/>
        <w:rPr>
          <w:b/>
          <w:color w:val="000000"/>
          <w:sz w:val="24"/>
          <w:lang w:eastAsia="ru-RU" w:bidi="ru-RU"/>
        </w:rPr>
      </w:pPr>
      <w:r w:rsidRPr="006B3756">
        <w:rPr>
          <w:b/>
          <w:color w:val="000000"/>
          <w:sz w:val="24"/>
          <w:lang w:eastAsia="ru-RU" w:bidi="ru-RU"/>
        </w:rPr>
        <w:t xml:space="preserve">Раздел </w:t>
      </w:r>
      <w:r w:rsidRPr="006B3756">
        <w:rPr>
          <w:b/>
          <w:color w:val="000000"/>
          <w:sz w:val="24"/>
          <w:lang w:val="en-US" w:eastAsia="ru-RU" w:bidi="ru-RU"/>
        </w:rPr>
        <w:t>III</w:t>
      </w:r>
      <w:r w:rsidRPr="006B3756">
        <w:rPr>
          <w:b/>
          <w:color w:val="000000"/>
          <w:sz w:val="24"/>
          <w:lang w:eastAsia="ru-RU" w:bidi="ru-RU"/>
        </w:rPr>
        <w:t xml:space="preserve">. Дополнить пунктом 3.39.1 </w:t>
      </w:r>
    </w:p>
    <w:p w:rsidR="00E27BF3" w:rsidRDefault="00E27BF3" w:rsidP="00E27BF3">
      <w:pPr>
        <w:pStyle w:val="20"/>
        <w:shd w:val="clear" w:color="auto" w:fill="auto"/>
        <w:spacing w:line="360" w:lineRule="auto"/>
        <w:jc w:val="both"/>
        <w:rPr>
          <w:color w:val="000000"/>
          <w:sz w:val="24"/>
          <w:lang w:eastAsia="ru-RU" w:bidi="ru-RU"/>
        </w:rPr>
      </w:pPr>
    </w:p>
    <w:p w:rsidR="00E27BF3" w:rsidRPr="006B3756" w:rsidRDefault="00E27BF3" w:rsidP="00E27BF3">
      <w:pPr>
        <w:pStyle w:val="20"/>
        <w:shd w:val="clear" w:color="auto" w:fill="auto"/>
        <w:spacing w:line="360" w:lineRule="auto"/>
        <w:jc w:val="both"/>
        <w:rPr>
          <w:sz w:val="24"/>
        </w:rPr>
      </w:pPr>
      <w:r w:rsidRPr="006B3756">
        <w:rPr>
          <w:color w:val="000000"/>
          <w:sz w:val="24"/>
          <w:lang w:eastAsia="ru-RU" w:bidi="ru-RU"/>
        </w:rPr>
        <w:t xml:space="preserve">согласно Федерального закона от 30.09.2024 № 339-ФЗ «О внесении изменений в статью 153 Трудового кодекса Российской Федерации» предусматривающую оплату труда в выходные и нерабочие праздничные дни, внесены </w:t>
      </w:r>
      <w:proofErr w:type="gramStart"/>
      <w:r w:rsidRPr="006B3756">
        <w:rPr>
          <w:color w:val="000000"/>
          <w:sz w:val="24"/>
          <w:lang w:eastAsia="ru-RU" w:bidi="ru-RU"/>
        </w:rPr>
        <w:t>изменения</w:t>
      </w:r>
      <w:proofErr w:type="gramEnd"/>
      <w:r w:rsidRPr="006B3756">
        <w:rPr>
          <w:color w:val="000000"/>
          <w:sz w:val="24"/>
          <w:lang w:eastAsia="ru-RU" w:bidi="ru-RU"/>
        </w:rPr>
        <w:t xml:space="preserve"> и она дополнена новыми частями пятой и шестой.</w:t>
      </w:r>
    </w:p>
    <w:p w:rsidR="00E27BF3" w:rsidRPr="006B3756" w:rsidRDefault="00E27BF3" w:rsidP="00E27BF3">
      <w:pPr>
        <w:widowControl w:val="0"/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 w:bidi="ru-RU"/>
        </w:rPr>
      </w:pPr>
      <w:r w:rsidRPr="006B3756">
        <w:rPr>
          <w:rFonts w:ascii="Times New Roman" w:eastAsia="Times New Roman" w:hAnsi="Times New Roman" w:cs="Times New Roman"/>
          <w:color w:val="000000"/>
          <w:sz w:val="24"/>
          <w:szCs w:val="20"/>
          <w:lang w:eastAsia="ru-RU" w:bidi="ru-RU"/>
        </w:rPr>
        <w:t>Согласно ч.5 ст. 153 ТК РФ день отдыха, указанный в части четвертой ст.153 ТК РФ,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</w:p>
    <w:p w:rsidR="00E27BF3" w:rsidRDefault="00E27BF3" w:rsidP="00E27BF3">
      <w:pPr>
        <w:widowControl w:val="0"/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 w:bidi="ru-RU"/>
        </w:rPr>
        <w:t>В соответствии с ч.6</w:t>
      </w:r>
      <w:r w:rsidRPr="006B3756">
        <w:rPr>
          <w:rFonts w:ascii="Times New Roman" w:eastAsia="Times New Roman" w:hAnsi="Times New Roman" w:cs="Times New Roman"/>
          <w:color w:val="000000"/>
          <w:sz w:val="24"/>
          <w:szCs w:val="20"/>
          <w:lang w:eastAsia="ru-RU" w:bidi="ru-RU"/>
        </w:rPr>
        <w:t xml:space="preserve"> ст. 153 ТК РФ в случае, если на день увольнения работника имеется день отдыха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 w:bidi="ru-RU"/>
        </w:rPr>
        <w:t>:</w:t>
      </w:r>
    </w:p>
    <w:p w:rsidR="00E27BF3" w:rsidRPr="006B3756" w:rsidRDefault="00E27BF3" w:rsidP="00E27BF3">
      <w:pPr>
        <w:widowControl w:val="0"/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 w:bidi="ru-RU"/>
        </w:rPr>
      </w:pPr>
      <w:r w:rsidRPr="006B3756">
        <w:rPr>
          <w:rFonts w:ascii="Times New Roman" w:eastAsia="Times New Roman" w:hAnsi="Times New Roman" w:cs="Times New Roman"/>
          <w:color w:val="000000"/>
          <w:sz w:val="24"/>
          <w:szCs w:val="20"/>
          <w:lang w:eastAsia="ru-RU" w:bidi="ru-RU"/>
        </w:rPr>
        <w:t xml:space="preserve"> </w:t>
      </w:r>
      <w:proofErr w:type="gramStart"/>
      <w:r w:rsidRPr="006B3756">
        <w:rPr>
          <w:rFonts w:ascii="Times New Roman" w:eastAsia="Times New Roman" w:hAnsi="Times New Roman" w:cs="Times New Roman"/>
          <w:color w:val="000000"/>
          <w:sz w:val="24"/>
          <w:szCs w:val="20"/>
          <w:lang w:eastAsia="ru-RU" w:bidi="ru-RU"/>
        </w:rPr>
        <w:t>-за работу в выходной или нерабочий праздничный день, не использованный им в период трудовой деятельности у работодателя, с которым прекращается трудовой договор, в день увольнения работнику выплачивается разница между оплатой работы в выходной или нерабочий праздничный день, полагавшейся ему в соответствии с частями первой - третьей ст.153 ТК РФ, и фактически произведенной оплатой работы в этот день.</w:t>
      </w:r>
      <w:proofErr w:type="gramEnd"/>
      <w:r w:rsidRPr="006B3756">
        <w:rPr>
          <w:rFonts w:ascii="Times New Roman" w:eastAsia="Times New Roman" w:hAnsi="Times New Roman" w:cs="Times New Roman"/>
          <w:color w:val="000000"/>
          <w:sz w:val="24"/>
          <w:szCs w:val="20"/>
          <w:lang w:eastAsia="ru-RU" w:bidi="ru-RU"/>
        </w:rPr>
        <w:t xml:space="preserve">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работодателя.</w:t>
      </w:r>
    </w:p>
    <w:p w:rsidR="00E27BF3" w:rsidRPr="00E37ADC" w:rsidRDefault="00E27BF3" w:rsidP="00E27BF3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E37ADC">
        <w:rPr>
          <w:rFonts w:ascii="Times New Roman" w:hAnsi="Times New Roman" w:cs="Times New Roman"/>
          <w:b/>
          <w:sz w:val="24"/>
        </w:rPr>
        <w:t>Пункт 3.40 изменить на пункт 3.39.2</w:t>
      </w:r>
    </w:p>
    <w:p w:rsidR="00322EDB" w:rsidRDefault="00322EDB">
      <w:bookmarkStart w:id="0" w:name="_GoBack"/>
      <w:bookmarkEnd w:id="0"/>
    </w:p>
    <w:sectPr w:rsidR="00322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F3"/>
    <w:rsid w:val="00322EDB"/>
    <w:rsid w:val="00E2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BF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27BF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7BF3"/>
    <w:pPr>
      <w:widowControl w:val="0"/>
      <w:shd w:val="clear" w:color="auto" w:fill="FFFFFF"/>
      <w:spacing w:after="0" w:line="190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BF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27BF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7BF3"/>
    <w:pPr>
      <w:widowControl w:val="0"/>
      <w:shd w:val="clear" w:color="auto" w:fill="FFFFFF"/>
      <w:spacing w:after="0" w:line="190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1</cp:revision>
  <dcterms:created xsi:type="dcterms:W3CDTF">2025-04-14T03:46:00Z</dcterms:created>
  <dcterms:modified xsi:type="dcterms:W3CDTF">2025-04-14T03:47:00Z</dcterms:modified>
</cp:coreProperties>
</file>