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3F" w:rsidRPr="00964189" w:rsidRDefault="006E593F">
      <w:pPr>
        <w:rPr>
          <w:sz w:val="24"/>
          <w:szCs w:val="24"/>
        </w:rPr>
      </w:pPr>
    </w:p>
    <w:p w:rsidR="006E593F" w:rsidRPr="00964189" w:rsidRDefault="006E593F" w:rsidP="00964189">
      <w:pPr>
        <w:tabs>
          <w:tab w:val="left" w:pos="1360"/>
        </w:tabs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 мероприятий по приобщению воспитанников старшего дошкольного возраста к народному искусству и культурному наследию России  </w:t>
      </w:r>
      <w:r w:rsidR="00F86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964189">
        <w:rPr>
          <w:rFonts w:ascii="Times New Roman" w:hAnsi="Times New Roman" w:cs="Times New Roman"/>
          <w:sz w:val="24"/>
          <w:szCs w:val="24"/>
          <w:shd w:val="clear" w:color="auto" w:fill="FFFFFF"/>
        </w:rPr>
        <w:t>2022</w:t>
      </w:r>
      <w:r w:rsidR="00F86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2023 учебный</w:t>
      </w:r>
      <w:bookmarkStart w:id="0" w:name="_GoBack"/>
      <w:bookmarkEnd w:id="0"/>
      <w:r w:rsidRPr="0096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142"/>
        <w:gridCol w:w="3266"/>
        <w:gridCol w:w="614"/>
        <w:gridCol w:w="2898"/>
        <w:gridCol w:w="2049"/>
      </w:tblGrid>
      <w:tr w:rsidR="006E593F" w:rsidRPr="00964189" w:rsidTr="00964189">
        <w:tc>
          <w:tcPr>
            <w:tcW w:w="594" w:type="dxa"/>
          </w:tcPr>
          <w:p w:rsidR="006E593F" w:rsidRPr="00964189" w:rsidRDefault="006E593F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42" w:type="dxa"/>
          </w:tcPr>
          <w:p w:rsidR="006E593F" w:rsidRPr="00964189" w:rsidRDefault="006E593F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880" w:type="dxa"/>
            <w:gridSpan w:val="2"/>
          </w:tcPr>
          <w:p w:rsidR="006E593F" w:rsidRPr="00964189" w:rsidRDefault="006E593F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98" w:type="dxa"/>
          </w:tcPr>
          <w:p w:rsidR="006E593F" w:rsidRPr="00964189" w:rsidRDefault="006E593F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049" w:type="dxa"/>
          </w:tcPr>
          <w:p w:rsidR="006E593F" w:rsidRPr="00964189" w:rsidRDefault="006E593F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E593F" w:rsidRPr="00964189" w:rsidTr="00085911">
        <w:tc>
          <w:tcPr>
            <w:tcW w:w="10563" w:type="dxa"/>
            <w:gridSpan w:val="6"/>
          </w:tcPr>
          <w:p w:rsidR="006E593F" w:rsidRPr="00964189" w:rsidRDefault="006E593F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Русская народная культура</w:t>
            </w:r>
          </w:p>
        </w:tc>
      </w:tr>
      <w:tr w:rsidR="00964189" w:rsidRPr="00964189" w:rsidTr="00964189">
        <w:tc>
          <w:tcPr>
            <w:tcW w:w="594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vMerge w:val="restart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6" w:type="dxa"/>
          </w:tcPr>
          <w:p w:rsidR="00964189" w:rsidRPr="00964189" w:rsidRDefault="00964189" w:rsidP="007A5E5E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Беседа: «Традиции и обычаи русского народа»</w:t>
            </w:r>
          </w:p>
        </w:tc>
        <w:tc>
          <w:tcPr>
            <w:tcW w:w="3512" w:type="dxa"/>
            <w:gridSpan w:val="2"/>
          </w:tcPr>
          <w:p w:rsidR="00964189" w:rsidRPr="00964189" w:rsidRDefault="00964189" w:rsidP="007A5E5E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ребят с особенностями культуры </w:t>
            </w:r>
            <w:r w:rsidRPr="009641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русского народа</w:t>
            </w:r>
            <w:r w:rsidRPr="00D94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с их </w:t>
            </w:r>
            <w:r w:rsidRPr="00D944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обычаями</w:t>
            </w:r>
            <w:r w:rsidRPr="00D94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D944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традициями</w:t>
            </w: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способствовать формированию предпосылок поисковой деятельности, интеллектуальной инициативы, становлению устойчивого интереса к </w:t>
            </w:r>
            <w:r w:rsidRPr="009641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русской</w:t>
            </w: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нации.</w:t>
            </w:r>
          </w:p>
        </w:tc>
        <w:tc>
          <w:tcPr>
            <w:tcW w:w="2049" w:type="dxa"/>
          </w:tcPr>
          <w:p w:rsidR="00964189" w:rsidRPr="00964189" w:rsidRDefault="00964189" w:rsidP="007A5E5E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64189" w:rsidRPr="00964189" w:rsidTr="00964189">
        <w:tc>
          <w:tcPr>
            <w:tcW w:w="594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vMerge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русской народной сказки «Никита Кожемяка»</w:t>
            </w:r>
          </w:p>
        </w:tc>
        <w:tc>
          <w:tcPr>
            <w:tcW w:w="3512" w:type="dxa"/>
            <w:gridSpan w:val="2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русской народной сказкой «Никита Кожемяка»; помочь определить сказочные эпизоды в сказке; обогатить словарь детей словами: (пуд, межа, соха, дары.)</w:t>
            </w:r>
          </w:p>
        </w:tc>
        <w:tc>
          <w:tcPr>
            <w:tcW w:w="2049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Аула Т.Ф. - воспитатель</w:t>
            </w:r>
          </w:p>
        </w:tc>
      </w:tr>
      <w:tr w:rsidR="00964189" w:rsidRPr="00964189" w:rsidTr="00964189">
        <w:tc>
          <w:tcPr>
            <w:tcW w:w="594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vMerge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Народные подвижные игры</w:t>
            </w:r>
          </w:p>
        </w:tc>
        <w:tc>
          <w:tcPr>
            <w:tcW w:w="3512" w:type="dxa"/>
            <w:gridSpan w:val="2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Воспитывать организованность, развивать ловкость, быстроту.</w:t>
            </w:r>
          </w:p>
        </w:tc>
        <w:tc>
          <w:tcPr>
            <w:tcW w:w="2049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Чабалина</w:t>
            </w:r>
            <w:proofErr w:type="spellEnd"/>
            <w:r w:rsidRPr="00964189">
              <w:rPr>
                <w:rFonts w:ascii="Times New Roman" w:hAnsi="Times New Roman" w:cs="Times New Roman"/>
                <w:sz w:val="24"/>
                <w:szCs w:val="24"/>
              </w:rPr>
              <w:t xml:space="preserve"> А.Н. музыкальный руководитель</w:t>
            </w:r>
          </w:p>
        </w:tc>
      </w:tr>
      <w:tr w:rsidR="00964189" w:rsidRPr="00964189" w:rsidTr="00964189">
        <w:tc>
          <w:tcPr>
            <w:tcW w:w="594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vMerge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964189" w:rsidRPr="00964189" w:rsidRDefault="00964189" w:rsidP="00971E13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 народных  игрушек</w:t>
            </w:r>
          </w:p>
        </w:tc>
        <w:tc>
          <w:tcPr>
            <w:tcW w:w="3512" w:type="dxa"/>
            <w:gridSpan w:val="2"/>
          </w:tcPr>
          <w:p w:rsidR="00964189" w:rsidRPr="00964189" w:rsidRDefault="00964189" w:rsidP="00971E13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историей и разнообразием народных игрушек</w:t>
            </w:r>
          </w:p>
        </w:tc>
        <w:tc>
          <w:tcPr>
            <w:tcW w:w="2049" w:type="dxa"/>
          </w:tcPr>
          <w:p w:rsidR="00964189" w:rsidRPr="00964189" w:rsidRDefault="00964189" w:rsidP="00971E13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64189" w:rsidRPr="00964189" w:rsidTr="00964189">
        <w:tc>
          <w:tcPr>
            <w:tcW w:w="594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vMerge w:val="restart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6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Беседа: «Традиции и обычаи народов Дальнего Востока»</w:t>
            </w:r>
          </w:p>
        </w:tc>
        <w:tc>
          <w:tcPr>
            <w:tcW w:w="3512" w:type="dxa"/>
            <w:gridSpan w:val="2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и</w:t>
            </w:r>
            <w:r w:rsidRPr="0096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сторией и разнообразием народов Дальнего Востока</w:t>
            </w:r>
          </w:p>
        </w:tc>
        <w:tc>
          <w:tcPr>
            <w:tcW w:w="2049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Костицына</w:t>
            </w:r>
            <w:proofErr w:type="spellEnd"/>
            <w:r w:rsidRPr="00964189">
              <w:rPr>
                <w:rFonts w:ascii="Times New Roman" w:hAnsi="Times New Roman" w:cs="Times New Roman"/>
                <w:sz w:val="24"/>
                <w:szCs w:val="24"/>
              </w:rPr>
              <w:t xml:space="preserve"> Е.А – педагог психолог</w:t>
            </w:r>
          </w:p>
        </w:tc>
      </w:tr>
      <w:tr w:rsidR="00964189" w:rsidRPr="00964189" w:rsidTr="00964189">
        <w:tc>
          <w:tcPr>
            <w:tcW w:w="594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vMerge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Драматизация русской народной сказки "Три медведя"</w:t>
            </w:r>
          </w:p>
        </w:tc>
        <w:tc>
          <w:tcPr>
            <w:tcW w:w="3512" w:type="dxa"/>
            <w:gridSpan w:val="2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творческих способностей детей; формирование диалогической и монологической речи; учить детей эмоционально воспринимать содержание сказки; формировать умению имитировать действия персонажей, передавать эмоциональное состояние героев, используя мимику, жесты, движения; побуждать к активному участию в театрализованной деятельности; развивать коммуникативные навыки и самостоятельность.</w:t>
            </w:r>
          </w:p>
        </w:tc>
        <w:tc>
          <w:tcPr>
            <w:tcW w:w="2049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Аула Т.Ф. воспитатель</w:t>
            </w:r>
          </w:p>
        </w:tc>
      </w:tr>
      <w:tr w:rsidR="00964189" w:rsidRPr="00964189" w:rsidTr="00964189">
        <w:tc>
          <w:tcPr>
            <w:tcW w:w="594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vMerge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"Пир на весь мир" (блюда </w:t>
            </w: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разных народов России)</w:t>
            </w:r>
          </w:p>
        </w:tc>
        <w:tc>
          <w:tcPr>
            <w:tcW w:w="3512" w:type="dxa"/>
            <w:gridSpan w:val="2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Знакомство детей с </w:t>
            </w: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разнообразными блюдами, которые готовят народы разных национальностей России; привитие практических навыков распознавания вкусовых качеств наиболее употребительных блюд; привлечение родителей в совместную деятельность с ребенком.</w:t>
            </w:r>
          </w:p>
        </w:tc>
        <w:tc>
          <w:tcPr>
            <w:tcW w:w="2049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</w:tc>
      </w:tr>
      <w:tr w:rsidR="00964189" w:rsidRPr="00964189" w:rsidTr="00964189">
        <w:tc>
          <w:tcPr>
            <w:tcW w:w="594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42" w:type="dxa"/>
            <w:vMerge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альбома "Национальные костюмы народов России"</w:t>
            </w:r>
          </w:p>
        </w:tc>
        <w:tc>
          <w:tcPr>
            <w:tcW w:w="3512" w:type="dxa"/>
            <w:gridSpan w:val="2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по изучению национальных костюмов народа России с помощью раскрашивания раскрасок детьми; воспитание чувства патриотизма, уважения к национальным традициям</w:t>
            </w:r>
            <w:r w:rsidRPr="00D944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 </w:t>
            </w: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родителей в воспитательный процесс через совместную деятельность с ребенком.</w:t>
            </w:r>
          </w:p>
        </w:tc>
        <w:tc>
          <w:tcPr>
            <w:tcW w:w="2049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Воспитатели,  старший   воспитатель</w:t>
            </w:r>
          </w:p>
        </w:tc>
      </w:tr>
    </w:tbl>
    <w:p w:rsidR="00964189" w:rsidRDefault="00964189" w:rsidP="006E593F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964189" w:rsidRDefault="00964189" w:rsidP="00964189">
      <w:pPr>
        <w:rPr>
          <w:rFonts w:ascii="Times New Roman" w:hAnsi="Times New Roman" w:cs="Times New Roman"/>
          <w:sz w:val="24"/>
          <w:szCs w:val="24"/>
        </w:rPr>
      </w:pPr>
    </w:p>
    <w:p w:rsidR="009011E7" w:rsidRPr="00964189" w:rsidRDefault="00964189" w:rsidP="009641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МДОБУ Д/С № 10 ЛГО                                      Т.Н. Кирилюк</w:t>
      </w:r>
    </w:p>
    <w:sectPr w:rsidR="009011E7" w:rsidRPr="00964189" w:rsidSect="006E593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3F"/>
    <w:rsid w:val="001E0819"/>
    <w:rsid w:val="006E593F"/>
    <w:rsid w:val="00964189"/>
    <w:rsid w:val="00A85D63"/>
    <w:rsid w:val="00F37CE0"/>
    <w:rsid w:val="00F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5</cp:revision>
  <cp:lastPrinted>2022-03-30T02:17:00Z</cp:lastPrinted>
  <dcterms:created xsi:type="dcterms:W3CDTF">2022-03-30T01:51:00Z</dcterms:created>
  <dcterms:modified xsi:type="dcterms:W3CDTF">2022-08-16T03:16:00Z</dcterms:modified>
</cp:coreProperties>
</file>