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91" w:rsidRPr="00C07BC7" w:rsidRDefault="00133991" w:rsidP="00133991">
      <w:pPr>
        <w:jc w:val="center"/>
        <w:rPr>
          <w:sz w:val="28"/>
          <w:szCs w:val="28"/>
          <w:u w:val="single"/>
        </w:rPr>
      </w:pPr>
      <w:r w:rsidRPr="00C07BC7">
        <w:rPr>
          <w:sz w:val="28"/>
          <w:szCs w:val="28"/>
          <w:u w:val="single"/>
        </w:rPr>
        <w:t>Проективный рисунок «Я в прошлом, я в настоящем, я в будущем»</w:t>
      </w:r>
      <w:r>
        <w:rPr>
          <w:sz w:val="28"/>
          <w:szCs w:val="28"/>
          <w:u w:val="single"/>
        </w:rPr>
        <w:t>.</w:t>
      </w:r>
    </w:p>
    <w:p w:rsidR="00133991" w:rsidRPr="00C07BC7" w:rsidRDefault="00133991" w:rsidP="00133991">
      <w:pPr>
        <w:jc w:val="center"/>
        <w:rPr>
          <w:sz w:val="28"/>
          <w:szCs w:val="28"/>
          <w:u w:val="single"/>
        </w:rPr>
      </w:pPr>
    </w:p>
    <w:p w:rsidR="00133991" w:rsidRPr="00C07BC7" w:rsidRDefault="00133991" w:rsidP="0013399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</w:r>
      <w:r w:rsidRPr="00DA4805">
        <w:rPr>
          <w:sz w:val="28"/>
          <w:szCs w:val="28"/>
          <w:u w:val="single"/>
        </w:rPr>
        <w:t>Цель:</w:t>
      </w:r>
      <w:r w:rsidRPr="00C07BC7">
        <w:rPr>
          <w:sz w:val="28"/>
          <w:szCs w:val="28"/>
        </w:rPr>
        <w:t xml:space="preserve"> выявление внутреннего благополучия, представлений о себе во временной перспективе, </w:t>
      </w:r>
      <w:proofErr w:type="spellStart"/>
      <w:r w:rsidRPr="00C07BC7">
        <w:rPr>
          <w:sz w:val="28"/>
          <w:szCs w:val="28"/>
        </w:rPr>
        <w:t>самоотношени</w:t>
      </w:r>
      <w:r>
        <w:rPr>
          <w:sz w:val="28"/>
          <w:szCs w:val="28"/>
        </w:rPr>
        <w:t>я</w:t>
      </w:r>
      <w:proofErr w:type="spellEnd"/>
      <w:r w:rsidRPr="00C07BC7">
        <w:rPr>
          <w:sz w:val="28"/>
          <w:szCs w:val="28"/>
        </w:rPr>
        <w:t xml:space="preserve">, </w:t>
      </w:r>
      <w:proofErr w:type="spellStart"/>
      <w:r w:rsidRPr="00C07BC7">
        <w:rPr>
          <w:sz w:val="28"/>
          <w:szCs w:val="28"/>
        </w:rPr>
        <w:t>самоценности</w:t>
      </w:r>
      <w:proofErr w:type="spellEnd"/>
      <w:r w:rsidRPr="00C07BC7">
        <w:rPr>
          <w:sz w:val="28"/>
          <w:szCs w:val="28"/>
        </w:rPr>
        <w:t>, нали</w:t>
      </w:r>
      <w:r w:rsidRPr="00C07BC7">
        <w:rPr>
          <w:sz w:val="28"/>
          <w:szCs w:val="28"/>
        </w:rPr>
        <w:softHyphen/>
        <w:t>чия трудностей в контактах с окружающими, внутреннего равно</w:t>
      </w:r>
      <w:r w:rsidRPr="00C07BC7">
        <w:rPr>
          <w:sz w:val="28"/>
          <w:szCs w:val="28"/>
        </w:rPr>
        <w:softHyphen/>
        <w:t>весия, комфорта или наличия тревожности, дискомфорта, адек</w:t>
      </w:r>
      <w:r w:rsidRPr="00C07BC7">
        <w:rPr>
          <w:sz w:val="28"/>
          <w:szCs w:val="28"/>
        </w:rPr>
        <w:softHyphen/>
        <w:t xml:space="preserve">ватности возрастной и половой идентификации. </w:t>
      </w:r>
    </w:p>
    <w:p w:rsidR="00133991" w:rsidRPr="00C07BC7" w:rsidRDefault="00133991" w:rsidP="0013399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</w:r>
      <w:r w:rsidRPr="00DA4805">
        <w:rPr>
          <w:sz w:val="28"/>
          <w:szCs w:val="28"/>
          <w:u w:val="single"/>
        </w:rPr>
        <w:t>Инструкция.</w:t>
      </w:r>
      <w:r w:rsidRPr="00C07BC7">
        <w:rPr>
          <w:sz w:val="28"/>
          <w:szCs w:val="28"/>
        </w:rPr>
        <w:t xml:space="preserve"> На листе бумаги, разделенном на 3 части, вначале нарисуй себя, когда ты был маленьким, затем – какой ты сейчас, затем – каким ты будешь в будущем, когда вырастешь. Около рисунка подпиши, каким ты будешь. (Рисунок выполняется цветными ка</w:t>
      </w:r>
      <w:r w:rsidRPr="00C07BC7">
        <w:rPr>
          <w:sz w:val="28"/>
          <w:szCs w:val="28"/>
        </w:rPr>
        <w:softHyphen/>
        <w:t>рандашами, фломастерами.)</w:t>
      </w:r>
    </w:p>
    <w:p w:rsidR="00133991" w:rsidRPr="00DA4805" w:rsidRDefault="00133991" w:rsidP="00133991">
      <w:pPr>
        <w:ind w:firstLine="720"/>
        <w:jc w:val="both"/>
        <w:rPr>
          <w:sz w:val="28"/>
          <w:szCs w:val="28"/>
          <w:u w:val="single"/>
        </w:rPr>
      </w:pPr>
      <w:r w:rsidRPr="00DA4805">
        <w:rPr>
          <w:sz w:val="28"/>
          <w:szCs w:val="28"/>
          <w:u w:val="single"/>
        </w:rPr>
        <w:t>Обработка результатов.</w:t>
      </w:r>
    </w:p>
    <w:p w:rsidR="00133991" w:rsidRPr="00C07BC7" w:rsidRDefault="00133991" w:rsidP="0013399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В таблицу заносятся пять психологических характеристик:</w:t>
      </w:r>
    </w:p>
    <w:p w:rsidR="00133991" w:rsidRPr="00C07BC7" w:rsidRDefault="00133991" w:rsidP="0013399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 xml:space="preserve">Чувство </w:t>
      </w:r>
      <w:proofErr w:type="spellStart"/>
      <w:r w:rsidRPr="00C07BC7">
        <w:rPr>
          <w:sz w:val="28"/>
          <w:szCs w:val="28"/>
        </w:rPr>
        <w:t>самоценности</w:t>
      </w:r>
      <w:proofErr w:type="spellEnd"/>
      <w:r w:rsidRPr="00C07BC7">
        <w:rPr>
          <w:sz w:val="28"/>
          <w:szCs w:val="28"/>
        </w:rPr>
        <w:t>, высота самооценки (</w:t>
      </w:r>
      <w:proofErr w:type="spellStart"/>
      <w:r w:rsidRPr="00C07BC7">
        <w:rPr>
          <w:sz w:val="28"/>
          <w:szCs w:val="28"/>
        </w:rPr>
        <w:t>Самоцен</w:t>
      </w:r>
      <w:r w:rsidRPr="00C07BC7">
        <w:rPr>
          <w:sz w:val="28"/>
          <w:szCs w:val="28"/>
        </w:rPr>
        <w:softHyphen/>
        <w:t>ность</w:t>
      </w:r>
      <w:proofErr w:type="spellEnd"/>
      <w:r w:rsidRPr="00C07BC7">
        <w:rPr>
          <w:sz w:val="28"/>
          <w:szCs w:val="28"/>
        </w:rPr>
        <w:t>). Акцентируется рисунок «Я сейчас».</w:t>
      </w:r>
    </w:p>
    <w:p w:rsidR="00133991" w:rsidRPr="00C07BC7" w:rsidRDefault="00133991" w:rsidP="0013399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Легкость в установлении контактов, в общении (Контакты). Анализируется рисунок «Я сейчас».</w:t>
      </w:r>
    </w:p>
    <w:p w:rsidR="00133991" w:rsidRPr="00C07BC7" w:rsidRDefault="00133991" w:rsidP="0013399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Наличие эмоционального, психического комфорта, отсут</w:t>
      </w:r>
      <w:r w:rsidRPr="00C07BC7">
        <w:rPr>
          <w:sz w:val="28"/>
          <w:szCs w:val="28"/>
        </w:rPr>
        <w:softHyphen/>
        <w:t>ствие тревоги, беспокойства (Комфорт). Анализируется рисунок «Я сейчас».</w:t>
      </w:r>
    </w:p>
    <w:p w:rsidR="00133991" w:rsidRPr="00C07BC7" w:rsidRDefault="00133991" w:rsidP="0013399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Адекватность половой идентификации (Пол). Анализируют</w:t>
      </w:r>
      <w:r w:rsidRPr="00C07BC7">
        <w:rPr>
          <w:sz w:val="28"/>
          <w:szCs w:val="28"/>
        </w:rPr>
        <w:softHyphen/>
        <w:t>ся все рисунки.</w:t>
      </w:r>
    </w:p>
    <w:p w:rsidR="00133991" w:rsidRPr="00C07BC7" w:rsidRDefault="00133991" w:rsidP="0013399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Адекватность возрастной идентификации (Возраст). Анали</w:t>
      </w:r>
      <w:r w:rsidRPr="00C07BC7">
        <w:rPr>
          <w:sz w:val="28"/>
          <w:szCs w:val="28"/>
        </w:rPr>
        <w:softHyphen/>
        <w:t>зируются все рисунки.</w:t>
      </w:r>
    </w:p>
    <w:p w:rsidR="00133991" w:rsidRPr="00C07BC7" w:rsidRDefault="00133991" w:rsidP="00133991">
      <w:pPr>
        <w:rPr>
          <w:sz w:val="28"/>
          <w:szCs w:val="28"/>
        </w:rPr>
      </w:pPr>
    </w:p>
    <w:p w:rsidR="00133991" w:rsidRPr="00C07BC7" w:rsidRDefault="00133991" w:rsidP="00133991">
      <w:pPr>
        <w:jc w:val="center"/>
        <w:rPr>
          <w:sz w:val="28"/>
          <w:szCs w:val="28"/>
        </w:rPr>
      </w:pPr>
      <w:r w:rsidRPr="00C07BC7">
        <w:rPr>
          <w:sz w:val="28"/>
          <w:szCs w:val="28"/>
        </w:rPr>
        <w:t>Форма протокола:</w:t>
      </w:r>
    </w:p>
    <w:p w:rsidR="00133991" w:rsidRPr="00C07BC7" w:rsidRDefault="00133991" w:rsidP="00133991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"/>
        <w:gridCol w:w="1797"/>
        <w:gridCol w:w="1250"/>
        <w:gridCol w:w="1168"/>
        <w:gridCol w:w="1020"/>
        <w:gridCol w:w="1126"/>
        <w:gridCol w:w="1568"/>
      </w:tblGrid>
      <w:tr w:rsidR="00133991" w:rsidRPr="00C07BC7" w:rsidTr="00865BBE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876" w:type="pct"/>
            <w:shd w:val="clear" w:color="auto" w:fill="FFFFFF"/>
          </w:tcPr>
          <w:p w:rsidR="00133991" w:rsidRPr="00C07BC7" w:rsidRDefault="00133991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Ф.И. ребенка</w:t>
            </w:r>
          </w:p>
        </w:tc>
        <w:tc>
          <w:tcPr>
            <w:tcW w:w="674" w:type="pct"/>
            <w:shd w:val="clear" w:color="auto" w:fill="FFFFFF"/>
          </w:tcPr>
          <w:p w:rsidR="00133991" w:rsidRPr="00C07BC7" w:rsidRDefault="00133991" w:rsidP="00865BBE">
            <w:pPr>
              <w:jc w:val="center"/>
              <w:rPr>
                <w:sz w:val="28"/>
                <w:szCs w:val="28"/>
              </w:rPr>
            </w:pPr>
            <w:proofErr w:type="spellStart"/>
            <w:r w:rsidRPr="00C07BC7">
              <w:rPr>
                <w:sz w:val="28"/>
                <w:szCs w:val="28"/>
              </w:rPr>
              <w:t>Самоценность</w:t>
            </w:r>
            <w:proofErr w:type="spellEnd"/>
          </w:p>
        </w:tc>
        <w:tc>
          <w:tcPr>
            <w:tcW w:w="659" w:type="pct"/>
            <w:shd w:val="clear" w:color="auto" w:fill="FFFFFF"/>
          </w:tcPr>
          <w:p w:rsidR="00133991" w:rsidRPr="00C07BC7" w:rsidRDefault="00133991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Контакты</w:t>
            </w:r>
          </w:p>
        </w:tc>
        <w:tc>
          <w:tcPr>
            <w:tcW w:w="663" w:type="pct"/>
            <w:shd w:val="clear" w:color="auto" w:fill="FFFFFF"/>
          </w:tcPr>
          <w:p w:rsidR="00133991" w:rsidRPr="00C07BC7" w:rsidRDefault="00133991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Комфорт</w:t>
            </w:r>
          </w:p>
        </w:tc>
        <w:tc>
          <w:tcPr>
            <w:tcW w:w="652" w:type="pct"/>
            <w:shd w:val="clear" w:color="auto" w:fill="FFFFFF"/>
          </w:tcPr>
          <w:p w:rsidR="00133991" w:rsidRPr="00C07BC7" w:rsidRDefault="00133991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Пол</w:t>
            </w:r>
          </w:p>
        </w:tc>
        <w:tc>
          <w:tcPr>
            <w:tcW w:w="674" w:type="pct"/>
            <w:shd w:val="clear" w:color="auto" w:fill="FFFFFF"/>
          </w:tcPr>
          <w:p w:rsidR="00133991" w:rsidRPr="00C07BC7" w:rsidRDefault="00133991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Возраст</w:t>
            </w:r>
          </w:p>
        </w:tc>
        <w:tc>
          <w:tcPr>
            <w:tcW w:w="801" w:type="pct"/>
            <w:shd w:val="clear" w:color="auto" w:fill="FFFFFF"/>
          </w:tcPr>
          <w:p w:rsidR="00133991" w:rsidRPr="00C07BC7" w:rsidRDefault="00133991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Примечания</w:t>
            </w:r>
          </w:p>
        </w:tc>
      </w:tr>
      <w:tr w:rsidR="00133991" w:rsidRPr="00C07BC7" w:rsidTr="00865BBE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876" w:type="pct"/>
            <w:shd w:val="clear" w:color="auto" w:fill="FFFFFF"/>
          </w:tcPr>
          <w:p w:rsidR="00133991" w:rsidRPr="00C07BC7" w:rsidRDefault="00133991" w:rsidP="00865BBE">
            <w:pPr>
              <w:rPr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FFFFFF"/>
          </w:tcPr>
          <w:p w:rsidR="00133991" w:rsidRPr="00C07BC7" w:rsidRDefault="00133991" w:rsidP="00865BBE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shd w:val="clear" w:color="auto" w:fill="FFFFFF"/>
          </w:tcPr>
          <w:p w:rsidR="00133991" w:rsidRPr="00C07BC7" w:rsidRDefault="00133991" w:rsidP="00865BBE">
            <w:pPr>
              <w:rPr>
                <w:sz w:val="28"/>
                <w:szCs w:val="28"/>
              </w:rPr>
            </w:pPr>
          </w:p>
        </w:tc>
        <w:tc>
          <w:tcPr>
            <w:tcW w:w="663" w:type="pct"/>
            <w:shd w:val="clear" w:color="auto" w:fill="FFFFFF"/>
          </w:tcPr>
          <w:p w:rsidR="00133991" w:rsidRPr="00C07BC7" w:rsidRDefault="00133991" w:rsidP="00865BBE">
            <w:pPr>
              <w:rPr>
                <w:sz w:val="28"/>
                <w:szCs w:val="28"/>
              </w:rPr>
            </w:pPr>
          </w:p>
        </w:tc>
        <w:tc>
          <w:tcPr>
            <w:tcW w:w="652" w:type="pct"/>
            <w:shd w:val="clear" w:color="auto" w:fill="FFFFFF"/>
          </w:tcPr>
          <w:p w:rsidR="00133991" w:rsidRPr="00C07BC7" w:rsidRDefault="00133991" w:rsidP="00865BBE">
            <w:pPr>
              <w:rPr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FFFFFF"/>
          </w:tcPr>
          <w:p w:rsidR="00133991" w:rsidRPr="00C07BC7" w:rsidRDefault="00133991" w:rsidP="00865BBE">
            <w:pPr>
              <w:rPr>
                <w:sz w:val="28"/>
                <w:szCs w:val="28"/>
              </w:rPr>
            </w:pPr>
          </w:p>
        </w:tc>
        <w:tc>
          <w:tcPr>
            <w:tcW w:w="801" w:type="pct"/>
            <w:shd w:val="clear" w:color="auto" w:fill="FFFFFF"/>
          </w:tcPr>
          <w:p w:rsidR="00133991" w:rsidRPr="00C07BC7" w:rsidRDefault="00133991" w:rsidP="00865BBE">
            <w:pPr>
              <w:rPr>
                <w:sz w:val="28"/>
                <w:szCs w:val="28"/>
              </w:rPr>
            </w:pPr>
          </w:p>
        </w:tc>
      </w:tr>
    </w:tbl>
    <w:p w:rsidR="00133991" w:rsidRPr="00C07BC7" w:rsidRDefault="00133991" w:rsidP="00133991">
      <w:pPr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</w:r>
    </w:p>
    <w:p w:rsidR="00133991" w:rsidRPr="00C07BC7" w:rsidRDefault="00133991" w:rsidP="0013399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Максимальное количество баллов по параметрам «</w:t>
      </w:r>
      <w:proofErr w:type="spellStart"/>
      <w:r w:rsidRPr="00C07BC7">
        <w:rPr>
          <w:sz w:val="28"/>
          <w:szCs w:val="28"/>
        </w:rPr>
        <w:t>Само</w:t>
      </w:r>
      <w:r w:rsidRPr="00C07BC7">
        <w:rPr>
          <w:sz w:val="28"/>
          <w:szCs w:val="28"/>
        </w:rPr>
        <w:softHyphen/>
        <w:t>ценность</w:t>
      </w:r>
      <w:proofErr w:type="spellEnd"/>
      <w:r w:rsidRPr="00C07BC7">
        <w:rPr>
          <w:sz w:val="28"/>
          <w:szCs w:val="28"/>
        </w:rPr>
        <w:t>», «Контакты», «Комфорт» – 5 баллов, за каждый признак, характеризующий психическое неблагополучие (см. следующую таблицу) вычитается 1 балл из пяти. В гра</w:t>
      </w:r>
      <w:r w:rsidRPr="00C07BC7">
        <w:rPr>
          <w:sz w:val="28"/>
          <w:szCs w:val="28"/>
        </w:rPr>
        <w:softHyphen/>
        <w:t>фах «Пол» и «Возраст» ставится максимум 2 балла. За каж</w:t>
      </w:r>
      <w:r w:rsidRPr="00C07BC7">
        <w:rPr>
          <w:sz w:val="28"/>
          <w:szCs w:val="28"/>
        </w:rPr>
        <w:softHyphen/>
        <w:t>дый признак неадекватной возрастной или половой иденти</w:t>
      </w:r>
      <w:r w:rsidRPr="00C07BC7">
        <w:rPr>
          <w:sz w:val="28"/>
          <w:szCs w:val="28"/>
        </w:rPr>
        <w:softHyphen/>
        <w:t xml:space="preserve">фикации снимается </w:t>
      </w:r>
      <w:r>
        <w:rPr>
          <w:sz w:val="28"/>
          <w:szCs w:val="28"/>
        </w:rPr>
        <w:br/>
      </w:r>
      <w:r w:rsidRPr="00C07BC7">
        <w:rPr>
          <w:sz w:val="28"/>
          <w:szCs w:val="28"/>
        </w:rPr>
        <w:t>1 балл.</w:t>
      </w:r>
    </w:p>
    <w:p w:rsidR="00133991" w:rsidRPr="00C07BC7" w:rsidRDefault="00133991" w:rsidP="00133991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C07BC7">
        <w:rPr>
          <w:i/>
          <w:sz w:val="28"/>
          <w:szCs w:val="28"/>
        </w:rPr>
        <w:lastRenderedPageBreak/>
        <w:t>«Определение признаков психического неблагополучия»</w:t>
      </w:r>
    </w:p>
    <w:p w:rsidR="00133991" w:rsidRDefault="00133991" w:rsidP="00133991">
      <w:pPr>
        <w:jc w:val="center"/>
        <w:rPr>
          <w:sz w:val="28"/>
          <w:szCs w:val="28"/>
        </w:rPr>
      </w:pPr>
      <w:r w:rsidRPr="00C07BC7">
        <w:rPr>
          <w:sz w:val="28"/>
          <w:szCs w:val="28"/>
        </w:rPr>
        <w:t xml:space="preserve">(при наличии одного признака вычитается 1 балл </w:t>
      </w:r>
      <w:r>
        <w:rPr>
          <w:sz w:val="28"/>
          <w:szCs w:val="28"/>
        </w:rPr>
        <w:br/>
      </w:r>
      <w:proofErr w:type="gramStart"/>
      <w:r w:rsidRPr="00C07BC7">
        <w:rPr>
          <w:sz w:val="28"/>
          <w:szCs w:val="28"/>
        </w:rPr>
        <w:t>от</w:t>
      </w:r>
      <w:proofErr w:type="gramEnd"/>
      <w:r w:rsidRPr="00C07BC7">
        <w:rPr>
          <w:sz w:val="28"/>
          <w:szCs w:val="28"/>
        </w:rPr>
        <w:t xml:space="preserve"> максимально возможного по данному параметру)</w:t>
      </w:r>
    </w:p>
    <w:p w:rsidR="00133991" w:rsidRPr="00DA4805" w:rsidRDefault="00133991" w:rsidP="0013399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1"/>
        <w:gridCol w:w="6344"/>
      </w:tblGrid>
      <w:tr w:rsidR="00133991" w:rsidRPr="00C07BC7" w:rsidTr="00865BBE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1638" w:type="pct"/>
            <w:shd w:val="clear" w:color="auto" w:fill="FFFFFF"/>
          </w:tcPr>
          <w:p w:rsidR="00133991" w:rsidRPr="00C07BC7" w:rsidRDefault="00133991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Психологический параметр</w:t>
            </w:r>
          </w:p>
        </w:tc>
        <w:tc>
          <w:tcPr>
            <w:tcW w:w="3362" w:type="pct"/>
            <w:shd w:val="clear" w:color="auto" w:fill="FFFFFF"/>
          </w:tcPr>
          <w:p w:rsidR="00133991" w:rsidRPr="00C07BC7" w:rsidRDefault="00133991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Признак неблагополучия</w:t>
            </w:r>
          </w:p>
        </w:tc>
      </w:tr>
      <w:tr w:rsidR="00133991" w:rsidRPr="00C07BC7" w:rsidTr="00865BBE">
        <w:tblPrEx>
          <w:tblCellMar>
            <w:top w:w="0" w:type="dxa"/>
            <w:bottom w:w="0" w:type="dxa"/>
          </w:tblCellMar>
        </w:tblPrEx>
        <w:trPr>
          <w:trHeight w:val="2208"/>
          <w:jc w:val="center"/>
        </w:trPr>
        <w:tc>
          <w:tcPr>
            <w:tcW w:w="1638" w:type="pct"/>
            <w:shd w:val="clear" w:color="auto" w:fill="FFFFFF"/>
          </w:tcPr>
          <w:p w:rsidR="00133991" w:rsidRPr="00C07BC7" w:rsidRDefault="00133991" w:rsidP="00865BBE">
            <w:pPr>
              <w:rPr>
                <w:sz w:val="28"/>
                <w:szCs w:val="28"/>
              </w:rPr>
            </w:pPr>
            <w:r w:rsidRPr="00DA4805">
              <w:rPr>
                <w:bCs/>
                <w:sz w:val="28"/>
                <w:szCs w:val="28"/>
              </w:rPr>
              <w:t>1.</w:t>
            </w:r>
            <w:r w:rsidRPr="00C07BC7">
              <w:rPr>
                <w:b/>
                <w:bCs/>
                <w:sz w:val="28"/>
                <w:szCs w:val="28"/>
              </w:rPr>
              <w:t xml:space="preserve"> </w:t>
            </w:r>
            <w:r w:rsidRPr="00C07BC7">
              <w:rPr>
                <w:sz w:val="28"/>
                <w:szCs w:val="28"/>
              </w:rPr>
              <w:t>Чувство непол</w:t>
            </w:r>
            <w:r w:rsidRPr="00C07BC7">
              <w:rPr>
                <w:sz w:val="28"/>
                <w:szCs w:val="28"/>
              </w:rPr>
              <w:softHyphen/>
              <w:t>ноценности, низ</w:t>
            </w:r>
            <w:r w:rsidRPr="00C07BC7">
              <w:rPr>
                <w:sz w:val="28"/>
                <w:szCs w:val="28"/>
              </w:rPr>
              <w:softHyphen/>
              <w:t>кая самооценка</w:t>
            </w:r>
          </w:p>
        </w:tc>
        <w:tc>
          <w:tcPr>
            <w:tcW w:w="3362" w:type="pct"/>
            <w:shd w:val="clear" w:color="auto" w:fill="FFFFFF"/>
          </w:tcPr>
          <w:p w:rsidR="00133991" w:rsidRPr="00C07BC7" w:rsidRDefault="00133991" w:rsidP="00133991">
            <w:pPr>
              <w:numPr>
                <w:ilvl w:val="0"/>
                <w:numId w:val="2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Маленькие узкие плечи</w:t>
            </w:r>
          </w:p>
          <w:p w:rsidR="00133991" w:rsidRPr="00C07BC7" w:rsidRDefault="00133991" w:rsidP="00133991">
            <w:pPr>
              <w:numPr>
                <w:ilvl w:val="0"/>
                <w:numId w:val="2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Вся фигура малого размера</w:t>
            </w:r>
          </w:p>
          <w:p w:rsidR="00133991" w:rsidRPr="00C07BC7" w:rsidRDefault="00133991" w:rsidP="00133991">
            <w:pPr>
              <w:numPr>
                <w:ilvl w:val="0"/>
                <w:numId w:val="2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Короткие руки, ноги, отсутствие рук, руки за спиной</w:t>
            </w:r>
          </w:p>
          <w:p w:rsidR="00133991" w:rsidRPr="00C07BC7" w:rsidRDefault="00133991" w:rsidP="00133991">
            <w:pPr>
              <w:numPr>
                <w:ilvl w:val="0"/>
                <w:numId w:val="2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Рисунок у нижнего края листа, в нижней части</w:t>
            </w:r>
          </w:p>
          <w:p w:rsidR="00133991" w:rsidRPr="00C07BC7" w:rsidRDefault="00133991" w:rsidP="00133991">
            <w:pPr>
              <w:numPr>
                <w:ilvl w:val="0"/>
                <w:numId w:val="2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Карикатурный стиль, изображение клоуна</w:t>
            </w:r>
          </w:p>
        </w:tc>
      </w:tr>
      <w:tr w:rsidR="00133991" w:rsidRPr="00C07BC7" w:rsidTr="00865BBE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1638" w:type="pct"/>
            <w:shd w:val="clear" w:color="auto" w:fill="FFFFFF"/>
          </w:tcPr>
          <w:p w:rsidR="00133991" w:rsidRPr="00C07BC7" w:rsidRDefault="00133991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2. Трудности общения</w:t>
            </w:r>
          </w:p>
        </w:tc>
        <w:tc>
          <w:tcPr>
            <w:tcW w:w="3362" w:type="pct"/>
            <w:shd w:val="clear" w:color="auto" w:fill="FFFFFF"/>
          </w:tcPr>
          <w:p w:rsidR="00133991" w:rsidRPr="00C07BC7" w:rsidRDefault="00133991" w:rsidP="00133991">
            <w:pPr>
              <w:numPr>
                <w:ilvl w:val="0"/>
                <w:numId w:val="3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Выделенное в сравнении с фигурой лицо</w:t>
            </w:r>
          </w:p>
          <w:p w:rsidR="00133991" w:rsidRPr="00C07BC7" w:rsidRDefault="00133991" w:rsidP="00133991">
            <w:pPr>
              <w:numPr>
                <w:ilvl w:val="0"/>
                <w:numId w:val="3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Отсутствие основных деталей лица, рта</w:t>
            </w:r>
          </w:p>
          <w:p w:rsidR="00133991" w:rsidRPr="00C07BC7" w:rsidRDefault="00133991" w:rsidP="00133991">
            <w:pPr>
              <w:numPr>
                <w:ilvl w:val="0"/>
                <w:numId w:val="3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Человек нарисован схематично, из палочек</w:t>
            </w:r>
          </w:p>
          <w:p w:rsidR="00133991" w:rsidRPr="00C07BC7" w:rsidRDefault="00133991" w:rsidP="00133991">
            <w:pPr>
              <w:numPr>
                <w:ilvl w:val="0"/>
                <w:numId w:val="3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Человек или голова в профиль</w:t>
            </w:r>
          </w:p>
          <w:p w:rsidR="00133991" w:rsidRPr="00C07BC7" w:rsidRDefault="00133991" w:rsidP="00133991">
            <w:pPr>
              <w:numPr>
                <w:ilvl w:val="0"/>
                <w:numId w:val="3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Руки, фигура в оборонительной позе</w:t>
            </w:r>
          </w:p>
        </w:tc>
      </w:tr>
      <w:tr w:rsidR="00133991" w:rsidRPr="00C07BC7" w:rsidTr="00865BBE">
        <w:tblPrEx>
          <w:tblCellMar>
            <w:top w:w="0" w:type="dxa"/>
            <w:bottom w:w="0" w:type="dxa"/>
          </w:tblCellMar>
        </w:tblPrEx>
        <w:trPr>
          <w:trHeight w:val="2208"/>
          <w:jc w:val="center"/>
        </w:trPr>
        <w:tc>
          <w:tcPr>
            <w:tcW w:w="1638" w:type="pct"/>
            <w:shd w:val="clear" w:color="auto" w:fill="FFFFFF"/>
          </w:tcPr>
          <w:p w:rsidR="00133991" w:rsidRPr="00C07BC7" w:rsidRDefault="00133991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3. Тревожность, беспокойство, чувство внутрен</w:t>
            </w:r>
            <w:r w:rsidRPr="00C07BC7">
              <w:rPr>
                <w:sz w:val="28"/>
                <w:szCs w:val="28"/>
              </w:rPr>
              <w:softHyphen/>
              <w:t>него диском</w:t>
            </w:r>
            <w:r w:rsidRPr="00C07BC7">
              <w:rPr>
                <w:sz w:val="28"/>
                <w:szCs w:val="28"/>
              </w:rPr>
              <w:softHyphen/>
              <w:t>форта</w:t>
            </w:r>
          </w:p>
        </w:tc>
        <w:tc>
          <w:tcPr>
            <w:tcW w:w="3362" w:type="pct"/>
            <w:shd w:val="clear" w:color="auto" w:fill="FFFFFF"/>
          </w:tcPr>
          <w:p w:rsidR="00133991" w:rsidRPr="00C07BC7" w:rsidRDefault="00133991" w:rsidP="00133991">
            <w:pPr>
              <w:numPr>
                <w:ilvl w:val="0"/>
                <w:numId w:val="4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Выделение, подчеркнутое прорисовы</w:t>
            </w:r>
            <w:r w:rsidRPr="00C07BC7">
              <w:rPr>
                <w:sz w:val="28"/>
                <w:szCs w:val="28"/>
              </w:rPr>
              <w:softHyphen/>
              <w:t>вание отдельных деталей с нажимом</w:t>
            </w:r>
          </w:p>
          <w:p w:rsidR="00133991" w:rsidRPr="00C07BC7" w:rsidRDefault="00133991" w:rsidP="00133991">
            <w:pPr>
              <w:numPr>
                <w:ilvl w:val="0"/>
                <w:numId w:val="4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Стирание какой-либо детали </w:t>
            </w:r>
          </w:p>
          <w:p w:rsidR="00133991" w:rsidRPr="00C07BC7" w:rsidRDefault="00133991" w:rsidP="00133991">
            <w:pPr>
              <w:numPr>
                <w:ilvl w:val="0"/>
                <w:numId w:val="4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Штриховка какой-либо части фигуры </w:t>
            </w:r>
          </w:p>
          <w:p w:rsidR="00133991" w:rsidRPr="00C07BC7" w:rsidRDefault="00133991" w:rsidP="00133991">
            <w:pPr>
              <w:numPr>
                <w:ilvl w:val="0"/>
                <w:numId w:val="4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Прорисована линия основания: пол, земля</w:t>
            </w:r>
          </w:p>
          <w:p w:rsidR="00133991" w:rsidRPr="00C07BC7" w:rsidRDefault="00133991" w:rsidP="00133991">
            <w:pPr>
              <w:numPr>
                <w:ilvl w:val="0"/>
                <w:numId w:val="4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Короткие штрихи, двойные или пре</w:t>
            </w:r>
            <w:r w:rsidRPr="00C07BC7">
              <w:rPr>
                <w:sz w:val="28"/>
                <w:szCs w:val="28"/>
              </w:rPr>
              <w:softHyphen/>
              <w:t xml:space="preserve">рывистые линии </w:t>
            </w:r>
          </w:p>
          <w:p w:rsidR="00133991" w:rsidRPr="00C07BC7" w:rsidRDefault="00133991" w:rsidP="00133991">
            <w:pPr>
              <w:numPr>
                <w:ilvl w:val="0"/>
                <w:numId w:val="4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Темные, серо-черно-коричневые цвета</w:t>
            </w:r>
          </w:p>
        </w:tc>
      </w:tr>
      <w:tr w:rsidR="00133991" w:rsidRPr="00C07BC7" w:rsidTr="00865BBE">
        <w:tblPrEx>
          <w:tblCellMar>
            <w:top w:w="0" w:type="dxa"/>
            <w:bottom w:w="0" w:type="dxa"/>
          </w:tblCellMar>
        </w:tblPrEx>
        <w:trPr>
          <w:trHeight w:val="1287"/>
          <w:jc w:val="center"/>
        </w:trPr>
        <w:tc>
          <w:tcPr>
            <w:tcW w:w="1638" w:type="pct"/>
            <w:shd w:val="clear" w:color="auto" w:fill="FFFFFF"/>
          </w:tcPr>
          <w:p w:rsidR="00133991" w:rsidRPr="00C07BC7" w:rsidRDefault="00133991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4. Тревожность, беспокойство, чув</w:t>
            </w:r>
            <w:r w:rsidRPr="00C07BC7">
              <w:rPr>
                <w:sz w:val="28"/>
                <w:szCs w:val="28"/>
              </w:rPr>
              <w:softHyphen/>
              <w:t>ство внутреннего дискомфорта</w:t>
            </w:r>
          </w:p>
        </w:tc>
        <w:tc>
          <w:tcPr>
            <w:tcW w:w="3362" w:type="pct"/>
            <w:shd w:val="clear" w:color="auto" w:fill="FFFFFF"/>
          </w:tcPr>
          <w:p w:rsidR="00133991" w:rsidRPr="00C07BC7" w:rsidRDefault="00133991" w:rsidP="00133991">
            <w:pPr>
              <w:numPr>
                <w:ilvl w:val="0"/>
                <w:numId w:val="5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Одежда, атрибуты противоположного пола</w:t>
            </w:r>
          </w:p>
          <w:p w:rsidR="00133991" w:rsidRPr="00C07BC7" w:rsidRDefault="00133991" w:rsidP="00133991">
            <w:pPr>
              <w:numPr>
                <w:ilvl w:val="0"/>
                <w:numId w:val="5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Фигура, волосы не соответствуют полу</w:t>
            </w:r>
          </w:p>
          <w:p w:rsidR="00133991" w:rsidRPr="00C07BC7" w:rsidRDefault="00133991" w:rsidP="00865BBE">
            <w:pPr>
              <w:rPr>
                <w:sz w:val="28"/>
                <w:szCs w:val="28"/>
              </w:rPr>
            </w:pPr>
          </w:p>
        </w:tc>
      </w:tr>
      <w:tr w:rsidR="00133991" w:rsidRPr="00C07BC7" w:rsidTr="00865BBE">
        <w:tblPrEx>
          <w:tblCellMar>
            <w:top w:w="0" w:type="dxa"/>
            <w:bottom w:w="0" w:type="dxa"/>
          </w:tblCellMar>
        </w:tblPrEx>
        <w:trPr>
          <w:trHeight w:val="1287"/>
          <w:jc w:val="center"/>
        </w:trPr>
        <w:tc>
          <w:tcPr>
            <w:tcW w:w="1638" w:type="pct"/>
            <w:shd w:val="clear" w:color="auto" w:fill="FFFFFF"/>
          </w:tcPr>
          <w:p w:rsidR="00133991" w:rsidRPr="00C07BC7" w:rsidRDefault="00133991" w:rsidP="00865BBE">
            <w:pPr>
              <w:rPr>
                <w:sz w:val="28"/>
                <w:szCs w:val="28"/>
                <w:lang w:val="en-US"/>
              </w:rPr>
            </w:pPr>
            <w:r w:rsidRPr="00C07BC7">
              <w:rPr>
                <w:sz w:val="28"/>
                <w:szCs w:val="28"/>
              </w:rPr>
              <w:t>5. Неадекватная возрастная иден</w:t>
            </w:r>
            <w:r w:rsidRPr="00C07BC7">
              <w:rPr>
                <w:sz w:val="28"/>
                <w:szCs w:val="28"/>
              </w:rPr>
              <w:softHyphen/>
              <w:t>тификация</w:t>
            </w:r>
          </w:p>
          <w:p w:rsidR="00133991" w:rsidRPr="00C07BC7" w:rsidRDefault="00133991" w:rsidP="00865BBE">
            <w:pPr>
              <w:rPr>
                <w:sz w:val="28"/>
                <w:szCs w:val="28"/>
              </w:rPr>
            </w:pPr>
          </w:p>
        </w:tc>
        <w:tc>
          <w:tcPr>
            <w:tcW w:w="3362" w:type="pct"/>
            <w:shd w:val="clear" w:color="auto" w:fill="FFFFFF"/>
          </w:tcPr>
          <w:p w:rsidR="00133991" w:rsidRPr="00C07BC7" w:rsidRDefault="00133991" w:rsidP="00133991">
            <w:pPr>
              <w:numPr>
                <w:ilvl w:val="0"/>
                <w:numId w:val="6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  <w:u w:val="single"/>
              </w:rPr>
            </w:pPr>
            <w:r w:rsidRPr="00C07BC7">
              <w:rPr>
                <w:sz w:val="28"/>
                <w:szCs w:val="28"/>
              </w:rPr>
              <w:t>На рисунке «Я в настоящем» человек явно младше своего возраста, сходство с рисунком «Я в прошлом»</w:t>
            </w:r>
          </w:p>
          <w:p w:rsidR="00133991" w:rsidRPr="00C07BC7" w:rsidRDefault="00133991" w:rsidP="00133991">
            <w:pPr>
              <w:numPr>
                <w:ilvl w:val="0"/>
                <w:numId w:val="6"/>
              </w:numPr>
              <w:tabs>
                <w:tab w:val="clear" w:pos="595"/>
                <w:tab w:val="left" w:pos="329"/>
              </w:tabs>
              <w:ind w:left="0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На рисунке «Я в настоящем» человек явно старше своего возраста, сходство с рисунком «Я в будущем»</w:t>
            </w:r>
          </w:p>
        </w:tc>
      </w:tr>
    </w:tbl>
    <w:p w:rsidR="00133991" w:rsidRDefault="00133991" w:rsidP="0013399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ab/>
      </w:r>
    </w:p>
    <w:p w:rsidR="00133991" w:rsidRPr="00C07BC7" w:rsidRDefault="00133991" w:rsidP="00133991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Схема анализа может быть использована только в случае </w:t>
      </w:r>
      <w:proofErr w:type="spellStart"/>
      <w:r w:rsidRPr="00C07BC7">
        <w:rPr>
          <w:sz w:val="28"/>
          <w:szCs w:val="28"/>
        </w:rPr>
        <w:t>сфор</w:t>
      </w:r>
      <w:r w:rsidRPr="00C07BC7">
        <w:rPr>
          <w:sz w:val="28"/>
          <w:szCs w:val="28"/>
        </w:rPr>
        <w:softHyphen/>
        <w:t>мированности</w:t>
      </w:r>
      <w:proofErr w:type="spellEnd"/>
      <w:r w:rsidRPr="00C07BC7">
        <w:rPr>
          <w:sz w:val="28"/>
          <w:szCs w:val="28"/>
        </w:rPr>
        <w:t xml:space="preserve"> у ребенка изобразительных навыков.</w:t>
      </w:r>
    </w:p>
    <w:p w:rsidR="00EB23D0" w:rsidRDefault="00133991" w:rsidP="00133991">
      <w:r>
        <w:rPr>
          <w:sz w:val="28"/>
          <w:szCs w:val="28"/>
        </w:rPr>
        <w:br w:type="page"/>
      </w:r>
      <w:bookmarkStart w:id="0" w:name="_GoBack"/>
      <w:bookmarkEnd w:id="0"/>
    </w:p>
    <w:sectPr w:rsidR="00E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321"/>
    <w:multiLevelType w:val="hybridMultilevel"/>
    <w:tmpl w:val="7A9E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3289"/>
    <w:multiLevelType w:val="hybridMultilevel"/>
    <w:tmpl w:val="D7F2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1F1F"/>
    <w:multiLevelType w:val="hybridMultilevel"/>
    <w:tmpl w:val="4AA4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568EC"/>
    <w:multiLevelType w:val="hybridMultilevel"/>
    <w:tmpl w:val="F8FA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F138E"/>
    <w:multiLevelType w:val="hybridMultilevel"/>
    <w:tmpl w:val="DAD0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22E29"/>
    <w:multiLevelType w:val="hybridMultilevel"/>
    <w:tmpl w:val="4EFA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91"/>
    <w:rsid w:val="00133991"/>
    <w:rsid w:val="00E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91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91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2022-05-30T02:48:00Z</dcterms:created>
  <dcterms:modified xsi:type="dcterms:W3CDTF">2022-05-30T02:49:00Z</dcterms:modified>
</cp:coreProperties>
</file>