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C1" w:rsidRPr="00C07BC7" w:rsidRDefault="009E16C1" w:rsidP="009E16C1">
      <w:pPr>
        <w:jc w:val="center"/>
        <w:rPr>
          <w:sz w:val="28"/>
          <w:szCs w:val="28"/>
          <w:u w:val="single"/>
        </w:rPr>
      </w:pPr>
    </w:p>
    <w:p w:rsidR="009E16C1" w:rsidRPr="009E16C1" w:rsidRDefault="009E16C1" w:rsidP="009E16C1">
      <w:pPr>
        <w:jc w:val="center"/>
        <w:rPr>
          <w:b/>
          <w:sz w:val="28"/>
          <w:szCs w:val="28"/>
        </w:rPr>
      </w:pPr>
      <w:bookmarkStart w:id="0" w:name="_GoBack"/>
      <w:r w:rsidRPr="009E16C1">
        <w:rPr>
          <w:b/>
          <w:sz w:val="28"/>
          <w:szCs w:val="28"/>
        </w:rPr>
        <w:t xml:space="preserve">Определение у старших дошкольников </w:t>
      </w:r>
      <w:proofErr w:type="spellStart"/>
      <w:r w:rsidRPr="009E16C1">
        <w:rPr>
          <w:b/>
          <w:sz w:val="28"/>
          <w:szCs w:val="28"/>
        </w:rPr>
        <w:t>сформированности</w:t>
      </w:r>
      <w:proofErr w:type="spellEnd"/>
      <w:r w:rsidRPr="009E16C1">
        <w:rPr>
          <w:b/>
          <w:sz w:val="28"/>
          <w:szCs w:val="28"/>
        </w:rPr>
        <w:t xml:space="preserve"> </w:t>
      </w:r>
      <w:r w:rsidRPr="009E16C1">
        <w:rPr>
          <w:b/>
          <w:sz w:val="28"/>
          <w:szCs w:val="28"/>
        </w:rPr>
        <w:br/>
        <w:t>«внутренней позиции школьника».</w:t>
      </w:r>
    </w:p>
    <w:p w:rsidR="009E16C1" w:rsidRPr="009E16C1" w:rsidRDefault="009E16C1" w:rsidP="009E16C1">
      <w:pPr>
        <w:rPr>
          <w:b/>
          <w:sz w:val="28"/>
          <w:szCs w:val="28"/>
        </w:rPr>
      </w:pPr>
    </w:p>
    <w:bookmarkEnd w:id="0"/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Инструкция</w:t>
      </w:r>
      <w:r>
        <w:rPr>
          <w:sz w:val="28"/>
          <w:szCs w:val="28"/>
        </w:rPr>
        <w:t>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Задайте ребенку вопросы и попросите дать ответы (ответы следует записать).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Ты хочешь идти в школу?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Ты хочешь еще на год остаться в детском саду (дома)?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Какие занятия тебе больше всего нравятся? Почему?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Ты любишь, когда тебе читают книжки?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Ты сам просишь, чтобы тебе почитали книжку?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Почему ты хочешь идти в школу?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Тебе нравятся школьная форма и школьные принадлежности?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тебе дома разрешат носить школьную форму и пользо</w:t>
      </w:r>
      <w:r w:rsidRPr="00C07BC7">
        <w:rPr>
          <w:sz w:val="28"/>
          <w:szCs w:val="28"/>
        </w:rPr>
        <w:softHyphen/>
        <w:t>ваться школьными принадлежностями, а в школу разрешат не ходить, то это тебя устроит? Почему?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мы будем сейчас играть в школу, то кем ты хочешь быть: учеником или учителем?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Во время игры в школу </w:t>
      </w:r>
      <w:r>
        <w:rPr>
          <w:sz w:val="28"/>
          <w:szCs w:val="28"/>
        </w:rPr>
        <w:t xml:space="preserve"> - </w:t>
      </w:r>
      <w:r w:rsidRPr="00C07BC7">
        <w:rPr>
          <w:sz w:val="28"/>
          <w:szCs w:val="28"/>
        </w:rPr>
        <w:t>что у нас будет длиннее – урок или перемена?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Обработка результатов и выводы</w:t>
      </w:r>
      <w:r>
        <w:rPr>
          <w:sz w:val="28"/>
          <w:szCs w:val="28"/>
        </w:rPr>
        <w:t>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Учитываются все ответы, кроме 6 и 7. При сформированной «внутренней позиции школьника» ответы на вопросы должны зву</w:t>
      </w:r>
      <w:r w:rsidRPr="00C07BC7">
        <w:rPr>
          <w:sz w:val="28"/>
          <w:szCs w:val="28"/>
        </w:rPr>
        <w:softHyphen/>
        <w:t>чать приблизительно следующим образом: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Хочу идти в школу.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Не хочу еще на год остаться в детском саду (дома).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Те занятия, на которых учили (буквы, цифры и т. д.).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Люблю, когда мне читают книжки.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Сам прошу, чтобы мне почитали.</w:t>
      </w:r>
    </w:p>
    <w:p w:rsidR="009E16C1" w:rsidRPr="00C07BC7" w:rsidRDefault="009E16C1" w:rsidP="009E16C1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>Нет, не устроит, хочу ходить в школу.</w:t>
      </w:r>
    </w:p>
    <w:p w:rsidR="009E16C1" w:rsidRPr="00C07BC7" w:rsidRDefault="009E16C1" w:rsidP="009E16C1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>Хочу быть учеником.</w:t>
      </w:r>
    </w:p>
    <w:p w:rsidR="009E16C1" w:rsidRPr="00C07BC7" w:rsidRDefault="009E16C1" w:rsidP="009E16C1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>Пусть будет длиннее урок.</w:t>
      </w:r>
    </w:p>
    <w:p w:rsidR="009E16C1" w:rsidRPr="00C07BC7" w:rsidRDefault="009E16C1" w:rsidP="009E16C1">
      <w:pPr>
        <w:rPr>
          <w:sz w:val="28"/>
          <w:szCs w:val="28"/>
        </w:rPr>
      </w:pPr>
    </w:p>
    <w:p w:rsidR="009E16C1" w:rsidRPr="00C07BC7" w:rsidRDefault="009E16C1" w:rsidP="009E16C1">
      <w:pPr>
        <w:jc w:val="center"/>
        <w:rPr>
          <w:sz w:val="28"/>
          <w:szCs w:val="28"/>
          <w:u w:val="single"/>
        </w:rPr>
      </w:pPr>
      <w:r w:rsidRPr="00C07BC7">
        <w:rPr>
          <w:sz w:val="28"/>
          <w:szCs w:val="28"/>
          <w:u w:val="single"/>
        </w:rPr>
        <w:t>4 методика.</w:t>
      </w:r>
    </w:p>
    <w:p w:rsidR="009E16C1" w:rsidRPr="00C07BC7" w:rsidRDefault="009E16C1" w:rsidP="009E16C1">
      <w:pPr>
        <w:jc w:val="center"/>
        <w:rPr>
          <w:sz w:val="28"/>
          <w:szCs w:val="28"/>
          <w:u w:val="single"/>
        </w:rPr>
      </w:pPr>
      <w:r w:rsidRPr="00C07BC7">
        <w:rPr>
          <w:sz w:val="28"/>
          <w:szCs w:val="28"/>
          <w:u w:val="single"/>
        </w:rPr>
        <w:t>«</w:t>
      </w:r>
      <w:proofErr w:type="gramStart"/>
      <w:r w:rsidRPr="00C07BC7">
        <w:rPr>
          <w:sz w:val="28"/>
          <w:szCs w:val="28"/>
          <w:u w:val="single"/>
        </w:rPr>
        <w:t>Веселый-грустный</w:t>
      </w:r>
      <w:proofErr w:type="gramEnd"/>
      <w:r w:rsidRPr="00C07BC7">
        <w:rPr>
          <w:sz w:val="28"/>
          <w:szCs w:val="28"/>
          <w:u w:val="single"/>
        </w:rPr>
        <w:t xml:space="preserve">» (для оценки эмоционального отношения </w:t>
      </w:r>
      <w:r>
        <w:rPr>
          <w:sz w:val="28"/>
          <w:szCs w:val="28"/>
          <w:u w:val="single"/>
        </w:rPr>
        <w:br/>
      </w:r>
      <w:r w:rsidRPr="00C07BC7">
        <w:rPr>
          <w:sz w:val="28"/>
          <w:szCs w:val="28"/>
          <w:u w:val="single"/>
        </w:rPr>
        <w:t>к предстоящему процессу обучения в школе)</w:t>
      </w:r>
      <w:r>
        <w:rPr>
          <w:sz w:val="28"/>
          <w:szCs w:val="28"/>
          <w:u w:val="single"/>
        </w:rPr>
        <w:t>.</w:t>
      </w:r>
    </w:p>
    <w:p w:rsidR="009E16C1" w:rsidRPr="00C07BC7" w:rsidRDefault="009E16C1" w:rsidP="009E16C1">
      <w:pPr>
        <w:rPr>
          <w:sz w:val="28"/>
          <w:szCs w:val="28"/>
        </w:rPr>
      </w:pP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Проведение исследования</w:t>
      </w:r>
      <w:r>
        <w:rPr>
          <w:sz w:val="28"/>
          <w:szCs w:val="28"/>
        </w:rPr>
        <w:t>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На ри</w:t>
      </w:r>
      <w:r>
        <w:rPr>
          <w:sz w:val="28"/>
          <w:szCs w:val="28"/>
        </w:rPr>
        <w:t>с</w:t>
      </w:r>
      <w:r w:rsidRPr="00C07BC7">
        <w:rPr>
          <w:sz w:val="28"/>
          <w:szCs w:val="28"/>
        </w:rPr>
        <w:t>. 1 и 1а изображены дети в различных ситуациях, связанных со школой и учением.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Содержание рисунков</w:t>
      </w:r>
      <w:r>
        <w:rPr>
          <w:sz w:val="28"/>
          <w:szCs w:val="28"/>
        </w:rPr>
        <w:t>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Дети идут в школу, а один ребенок смотрит на них из окна.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Ученик у доски отвечает урок; рядом стоит учительница.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Дети в классе во время урока.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>Ученик в школьном коридоре, разговаривает с учительницей.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Ребенок дома, готовит уроки.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Ученик в школьном вестибюле вблизи раздевалки.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На всех картинках нет лиц.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Попросите ребенка описать, какое, по его мнению, должно быть выражение лица у детей на картинках – веселое или груст</w:t>
      </w:r>
      <w:r w:rsidRPr="00C07BC7">
        <w:rPr>
          <w:sz w:val="28"/>
          <w:szCs w:val="28"/>
        </w:rPr>
        <w:softHyphen/>
        <w:t>ное, и объяснить, почему. Желательно мальчикам предложить кар</w:t>
      </w:r>
      <w:r w:rsidRPr="00C07BC7">
        <w:rPr>
          <w:sz w:val="28"/>
          <w:szCs w:val="28"/>
        </w:rPr>
        <w:softHyphen/>
        <w:t>тинки с изображением мальчиков, девочкам – с изображением девочек.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Обычно дети охотно отвечают на вопросы, но если ребенок говорит «Не знаю», то в этом случае ему нужно задать дополни</w:t>
      </w:r>
      <w:r w:rsidRPr="00C07BC7">
        <w:rPr>
          <w:sz w:val="28"/>
          <w:szCs w:val="28"/>
        </w:rPr>
        <w:softHyphen/>
        <w:t>тельные вопросы: «Как ты думаешь, что здесь вообще происхо</w:t>
      </w:r>
      <w:r w:rsidRPr="00C07BC7">
        <w:rPr>
          <w:sz w:val="28"/>
          <w:szCs w:val="28"/>
        </w:rPr>
        <w:softHyphen/>
        <w:t>дит? Кто это нарисован?» и т.п.</w:t>
      </w:r>
    </w:p>
    <w:p w:rsidR="009E16C1" w:rsidRPr="00C07BC7" w:rsidRDefault="009E16C1" w:rsidP="009E16C1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>Выводы</w:t>
      </w:r>
      <w:r>
        <w:rPr>
          <w:sz w:val="28"/>
          <w:szCs w:val="28"/>
        </w:rPr>
        <w:t>.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Эмоционально неблагополучными, тревожными считаются ответы примерно такого содержания:</w:t>
      </w:r>
    </w:p>
    <w:p w:rsidR="009E16C1" w:rsidRPr="00C07BC7" w:rsidRDefault="009E16C1" w:rsidP="009E16C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♦ у мальчика, который смотрит из окна, очень грустное лицо, так как он плохо учился и его наказали;</w:t>
      </w:r>
    </w:p>
    <w:p w:rsidR="009E16C1" w:rsidRPr="00C07BC7" w:rsidRDefault="009E16C1" w:rsidP="009E16C1">
      <w:pPr>
        <w:rPr>
          <w:sz w:val="28"/>
          <w:szCs w:val="28"/>
        </w:rPr>
      </w:pPr>
    </w:p>
    <w:p w:rsidR="009E16C1" w:rsidRPr="00C07BC7" w:rsidRDefault="009E16C1" w:rsidP="009E16C1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667510" cy="24847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BC7"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419860" cy="23126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C1" w:rsidRPr="00C07BC7" w:rsidRDefault="009E16C1" w:rsidP="009E16C1">
      <w:pPr>
        <w:rPr>
          <w:sz w:val="28"/>
          <w:szCs w:val="28"/>
        </w:rPr>
      </w:pPr>
    </w:p>
    <w:p w:rsidR="009E16C1" w:rsidRPr="00C07BC7" w:rsidRDefault="009E16C1" w:rsidP="009E16C1">
      <w:pPr>
        <w:rPr>
          <w:sz w:val="28"/>
          <w:szCs w:val="28"/>
        </w:rPr>
      </w:pPr>
      <w:r w:rsidRPr="00C07BC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E16C1" w:rsidRPr="00C07BC7" w:rsidRDefault="009E16C1" w:rsidP="009E16C1">
      <w:pPr>
        <w:rPr>
          <w:sz w:val="28"/>
          <w:szCs w:val="28"/>
        </w:rPr>
      </w:pPr>
      <w:r w:rsidRPr="00C07BC7">
        <w:rPr>
          <w:sz w:val="28"/>
          <w:szCs w:val="28"/>
        </w:rPr>
        <w:t xml:space="preserve">     Рис.1</w:t>
      </w:r>
      <w:r>
        <w:rPr>
          <w:sz w:val="28"/>
          <w:szCs w:val="28"/>
        </w:rPr>
        <w:t>.</w:t>
      </w:r>
      <w:r w:rsidRPr="00C07BC7">
        <w:rPr>
          <w:sz w:val="28"/>
          <w:szCs w:val="28"/>
        </w:rPr>
        <w:t xml:space="preserve">                                                                      Рис. </w:t>
      </w:r>
      <w:r w:rsidRPr="00C07BC7">
        <w:rPr>
          <w:iCs/>
          <w:sz w:val="28"/>
          <w:szCs w:val="28"/>
        </w:rPr>
        <w:t>1а</w:t>
      </w:r>
      <w:r>
        <w:rPr>
          <w:iCs/>
          <w:sz w:val="28"/>
          <w:szCs w:val="28"/>
        </w:rPr>
        <w:t>.</w:t>
      </w:r>
    </w:p>
    <w:p w:rsidR="009E16C1" w:rsidRPr="00C07BC7" w:rsidRDefault="009E16C1" w:rsidP="009E16C1">
      <w:pPr>
        <w:numPr>
          <w:ilvl w:val="0"/>
          <w:numId w:val="1"/>
        </w:numPr>
        <w:tabs>
          <w:tab w:val="clear" w:pos="595"/>
          <w:tab w:val="left" w:pos="0"/>
        </w:tabs>
        <w:ind w:left="0" w:hanging="284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мальчика вызвали к доске отвечать урок, а он не подгото</w:t>
      </w:r>
      <w:r w:rsidRPr="00C07BC7">
        <w:rPr>
          <w:sz w:val="28"/>
          <w:szCs w:val="28"/>
        </w:rPr>
        <w:softHyphen/>
        <w:t>вился, не знает, что говорить, поэтому у него грустное лицо;</w:t>
      </w:r>
    </w:p>
    <w:p w:rsidR="009E16C1" w:rsidRPr="00C07BC7" w:rsidRDefault="009E16C1" w:rsidP="009E16C1">
      <w:pPr>
        <w:numPr>
          <w:ilvl w:val="0"/>
          <w:numId w:val="1"/>
        </w:numPr>
        <w:tabs>
          <w:tab w:val="clear" w:pos="595"/>
          <w:tab w:val="left" w:pos="0"/>
        </w:tabs>
        <w:ind w:left="0" w:hanging="284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у этого мальчика грустное лицо, так как учительница поста</w:t>
      </w:r>
      <w:r w:rsidRPr="00C07BC7">
        <w:rPr>
          <w:sz w:val="28"/>
          <w:szCs w:val="28"/>
        </w:rPr>
        <w:softHyphen/>
        <w:t>вила ему двойку;</w:t>
      </w:r>
    </w:p>
    <w:p w:rsidR="009E16C1" w:rsidRPr="00C07BC7" w:rsidRDefault="009E16C1" w:rsidP="009E16C1">
      <w:pPr>
        <w:numPr>
          <w:ilvl w:val="0"/>
          <w:numId w:val="1"/>
        </w:numPr>
        <w:tabs>
          <w:tab w:val="clear" w:pos="595"/>
          <w:tab w:val="left" w:pos="0"/>
        </w:tabs>
        <w:ind w:left="0" w:hanging="284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мальчика ругают за плохое поведение, поэтому он такой грустный;</w:t>
      </w:r>
    </w:p>
    <w:p w:rsidR="009E16C1" w:rsidRPr="00C07BC7" w:rsidRDefault="009E16C1" w:rsidP="009E16C1">
      <w:pPr>
        <w:numPr>
          <w:ilvl w:val="0"/>
          <w:numId w:val="1"/>
        </w:numPr>
        <w:tabs>
          <w:tab w:val="clear" w:pos="595"/>
          <w:tab w:val="left" w:pos="0"/>
        </w:tabs>
        <w:ind w:left="0" w:hanging="284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мальчик выполняет домашнее задание, но задано очень много и он боится, что не успеет все сделать; поэтому он грустный;</w:t>
      </w:r>
    </w:p>
    <w:p w:rsidR="009E16C1" w:rsidRPr="00C07BC7" w:rsidRDefault="009E16C1" w:rsidP="009E16C1">
      <w:pPr>
        <w:numPr>
          <w:ilvl w:val="0"/>
          <w:numId w:val="1"/>
        </w:numPr>
        <w:tabs>
          <w:tab w:val="clear" w:pos="595"/>
          <w:tab w:val="left" w:pos="0"/>
        </w:tabs>
        <w:ind w:left="0" w:hanging="284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мальчик грустный, он опоздал в школу, теперь его будут ругать.</w:t>
      </w:r>
    </w:p>
    <w:p w:rsidR="009E16C1" w:rsidRPr="00C07BC7" w:rsidRDefault="009E16C1" w:rsidP="009E16C1">
      <w:pPr>
        <w:numPr>
          <w:ilvl w:val="0"/>
          <w:numId w:val="1"/>
        </w:numPr>
        <w:tabs>
          <w:tab w:val="clear" w:pos="595"/>
          <w:tab w:val="left" w:pos="0"/>
        </w:tabs>
        <w:ind w:left="0" w:hanging="284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Ответы, в которых описывается веселый или серьезный ребе</w:t>
      </w:r>
      <w:r w:rsidRPr="00C07BC7">
        <w:rPr>
          <w:sz w:val="28"/>
          <w:szCs w:val="28"/>
        </w:rPr>
        <w:softHyphen/>
        <w:t>нок, отражают позитивную настроенность и оцениваются как эмо</w:t>
      </w:r>
      <w:r w:rsidRPr="00C07BC7">
        <w:rPr>
          <w:sz w:val="28"/>
          <w:szCs w:val="28"/>
        </w:rPr>
        <w:softHyphen/>
        <w:t>ционально благополучные.</w:t>
      </w:r>
    </w:p>
    <w:p w:rsidR="009E16C1" w:rsidRPr="00C07BC7" w:rsidRDefault="009E16C1" w:rsidP="009E16C1">
      <w:pPr>
        <w:numPr>
          <w:ilvl w:val="0"/>
          <w:numId w:val="1"/>
        </w:numPr>
        <w:tabs>
          <w:tab w:val="clear" w:pos="595"/>
          <w:tab w:val="left" w:pos="0"/>
        </w:tabs>
        <w:ind w:left="0" w:hanging="284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Если ребенок (испытуемый) дает 5-6 «тревожных» ответов, то это свидетельствует о том, что он «болезненно» относится к пред</w:t>
      </w:r>
      <w:r w:rsidRPr="00C07BC7">
        <w:rPr>
          <w:sz w:val="28"/>
          <w:szCs w:val="28"/>
        </w:rPr>
        <w:softHyphen/>
        <w:t>стоящему поступлению в школу, для него этот этап в жизни свя</w:t>
      </w:r>
      <w:r w:rsidRPr="00C07BC7">
        <w:rPr>
          <w:sz w:val="28"/>
          <w:szCs w:val="28"/>
        </w:rPr>
        <w:softHyphen/>
        <w:t>зан с сильными эмоциональными переживаниями.</w:t>
      </w:r>
    </w:p>
    <w:p w:rsidR="009E16C1" w:rsidRPr="00C07BC7" w:rsidRDefault="009E16C1" w:rsidP="009E16C1">
      <w:pPr>
        <w:tabs>
          <w:tab w:val="clear" w:pos="595"/>
          <w:tab w:val="left" w:pos="0"/>
        </w:tabs>
        <w:ind w:hanging="284"/>
        <w:rPr>
          <w:sz w:val="28"/>
          <w:szCs w:val="28"/>
        </w:rPr>
      </w:pPr>
    </w:p>
    <w:p w:rsidR="00EB23D0" w:rsidRDefault="00EB23D0"/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6420"/>
    <w:multiLevelType w:val="hybridMultilevel"/>
    <w:tmpl w:val="CFCA2FAC"/>
    <w:lvl w:ilvl="0" w:tplc="EE46B51E">
      <w:start w:val="65535"/>
      <w:numFmt w:val="bullet"/>
      <w:lvlText w:val="♦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C1"/>
    <w:rsid w:val="009E16C1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1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C1"/>
    <w:rPr>
      <w:rFonts w:ascii="Tahoma" w:eastAsia="Times New Roman" w:hAnsi="Tahoma" w:cs="Tahoma"/>
      <w:sz w:val="16"/>
      <w:szCs w:val="16"/>
      <w:shd w:val="clear" w:color="auto" w:fill="FFFFFF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C1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C1"/>
    <w:rPr>
      <w:rFonts w:ascii="Tahoma" w:eastAsia="Times New Roman" w:hAnsi="Tahoma" w:cs="Tahoma"/>
      <w:sz w:val="16"/>
      <w:szCs w:val="16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2022-05-30T02:41:00Z</dcterms:created>
  <dcterms:modified xsi:type="dcterms:W3CDTF">2022-05-30T02:42:00Z</dcterms:modified>
</cp:coreProperties>
</file>