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15" w:rsidRPr="00FF120B" w:rsidRDefault="00FF120B" w:rsidP="00FF120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«Кактус»   -</w:t>
      </w: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</w:t>
      </w:r>
      <w:r w:rsidR="002E4A15" w:rsidRPr="00FF120B">
        <w:rPr>
          <w:rFonts w:ascii="Book Antiqua" w:eastAsia="Times New Roman" w:hAnsi="Book Antiqua" w:cs="Times New Roman"/>
          <w:b/>
          <w:bCs/>
          <w:color w:val="000000"/>
          <w:kern w:val="36"/>
          <w:sz w:val="28"/>
          <w:szCs w:val="28"/>
          <w:lang w:eastAsia="ru-RU"/>
        </w:rPr>
        <w:t>графическая методика М.А. Панфиловой</w:t>
      </w:r>
    </w:p>
    <w:p w:rsidR="00FF120B" w:rsidRDefault="002E4A15" w:rsidP="00FF12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проводится с детьми с 4-х лет.</w:t>
      </w:r>
      <w:r w:rsid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выявление состояния эмоциональной сферы ребенка, выявление наличия агрессии, ее направленности и интенсивности.</w:t>
      </w:r>
      <w:r w:rsid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листе бумаги (формат А</w:t>
      </w:r>
      <w:proofErr w:type="gramStart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нарисуй кактус, такой, какой ты его себе представляешь!</w:t>
      </w:r>
      <w:r w:rsid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дополнительные объяснения не допускаются. Ребенку дается столько времени, сколько ему необходимо. По завершении рисования с ребенком проводится беседа. Можно задать вопросы, ответы на которые помогут уточнить интерпретацию: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Кактус домашний или дикий?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Его можно потрогать? Он сильно колется?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Кактусу нравится, когда за ним ухаживают: поливают, удобряют?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Кактус растет один или с </w:t>
      </w:r>
      <w:proofErr w:type="gramStart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то</w:t>
      </w:r>
      <w:proofErr w:type="gramEnd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растением по соседству? Если растет с соседом, то, како</w:t>
      </w:r>
      <w:r w:rsid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это растение? 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Когда кактус вырастет, что в нем изменится?</w:t>
      </w:r>
      <w:r w:rsid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 и интерпретация</w:t>
      </w:r>
      <w:proofErr w:type="gramStart"/>
      <w:r w:rsid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результатов принимаются во внимание данные, соответствующие всем графическим методам, а именно:</w:t>
      </w:r>
      <w:r w:rsid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A15" w:rsidRPr="00FF120B" w:rsidRDefault="002E4A15" w:rsidP="00FF120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1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пространственное положение</w:t>
      </w:r>
      <w:r w:rsidR="00FF120B" w:rsidRPr="00FF1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FF1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размер рисунка</w:t>
      </w:r>
      <w:r w:rsidR="00FF120B" w:rsidRPr="00FF1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FF1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характеристики линий</w:t>
      </w:r>
      <w:proofErr w:type="gramStart"/>
      <w:r w:rsidR="00FF120B" w:rsidRPr="00FF1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,</w:t>
      </w:r>
      <w:proofErr w:type="gramEnd"/>
      <w:r w:rsidRPr="00FF1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сила нажима на карандаш</w:t>
      </w:r>
      <w:r w:rsidR="00FF120B" w:rsidRPr="00FF12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E4A15" w:rsidRPr="00FF120B" w:rsidRDefault="002E4A15" w:rsidP="002E4A1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Агрессия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Импульсивность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отрывистые линии, сильный нажим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Эгоцентризм, стремление к лидерству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крупный рисунок, в центре листа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Зависимость, неуверенность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маленькие рисунок внизу листа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Демонстративность</w:t>
      </w:r>
      <w:proofErr w:type="spellEnd"/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открытость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наличие выступающих отростков, необычность форм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Скрытность, осторожность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расположение зигзагов по контуру или внутри кактуса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Оптимизм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использование ярких цветов, изображение «радостных» кактусов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Тревога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использование темных цветов, преобладание внутренней штриховки, прерывистые линии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Женственность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наличие украшения, цветов, мягких линий, форм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Экстровертированность</w:t>
      </w:r>
      <w:proofErr w:type="spellEnd"/>
      <w:proofErr w:type="gramEnd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наличие других кактусов, цветов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Интровертированность</w:t>
      </w:r>
      <w:proofErr w:type="spellEnd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изображен только один кактус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Стремление к домашней защите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чувство семейной общности - наличие цветочного </w:t>
      </w:r>
      <w:proofErr w:type="spellStart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горшка</w:t>
      </w:r>
      <w:proofErr w:type="gramStart"/>
      <w:r w:rsidR="00FF120B"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зображение</w:t>
      </w:r>
      <w:proofErr w:type="spellEnd"/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домашнего кактуса</w:t>
      </w:r>
      <w:r w:rsid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2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Стремление к одиночеству</w:t>
      </w: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изображен дикорастущий кактус, пустынный кактус</w:t>
      </w:r>
    </w:p>
    <w:p w:rsidR="00FF120B" w:rsidRDefault="00FF120B" w:rsidP="00FF120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0B" w:rsidRPr="00FF120B" w:rsidRDefault="00FF120B" w:rsidP="00FF120B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0B">
        <w:rPr>
          <w:rFonts w:ascii="Times New Roman" w:eastAsia="Times New Roman" w:hAnsi="Times New Roman" w:cs="Times New Roman"/>
          <w:sz w:val="28"/>
          <w:szCs w:val="28"/>
          <w:lang w:eastAsia="ru-RU"/>
        </w:rPr>
        <w:t>://www.psy-files.ru/2007/06/14/kaktus.htmlhttp://www.child-psy.ru/tests/318.html</w:t>
      </w:r>
    </w:p>
    <w:p w:rsidR="002E4A15" w:rsidRPr="00FF120B" w:rsidRDefault="00FF120B" w:rsidP="00FF120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</w:tblGrid>
      <w:tr w:rsidR="00FF120B" w:rsidRPr="00FF120B" w:rsidTr="002E4A15">
        <w:tc>
          <w:tcPr>
            <w:tcW w:w="0" w:type="auto"/>
            <w:shd w:val="clear" w:color="auto" w:fill="FFFFFF"/>
            <w:vAlign w:val="center"/>
            <w:hideMark/>
          </w:tcPr>
          <w:p w:rsidR="002E4A15" w:rsidRPr="00FF120B" w:rsidRDefault="00FF120B" w:rsidP="002E4A15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0;height:1.5pt" o:hralign="center" o:hrstd="t" o:hrnoshade="t" o:hr="t" fillcolor="#6c6" stroked="f"/>
              </w:pict>
            </w:r>
          </w:p>
        </w:tc>
      </w:tr>
      <w:tr w:rsidR="00FF120B" w:rsidRPr="00FF120B" w:rsidTr="002E4A15"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E4A15" w:rsidRPr="00FF120B" w:rsidRDefault="002E4A15" w:rsidP="00FF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20B" w:rsidRPr="00FF120B" w:rsidRDefault="002E4A15" w:rsidP="00FF12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</w:t>
            </w:r>
            <w:proofErr w:type="spellEnd"/>
          </w:p>
          <w:p w:rsidR="002E4A15" w:rsidRPr="00FF120B" w:rsidRDefault="002E4A15" w:rsidP="002E4A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42C" w:rsidRDefault="00C9042C"/>
    <w:sectPr w:rsidR="00C9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9C7"/>
    <w:multiLevelType w:val="multilevel"/>
    <w:tmpl w:val="E01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D028B"/>
    <w:multiLevelType w:val="multilevel"/>
    <w:tmpl w:val="79D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15"/>
    <w:rsid w:val="002E4A15"/>
    <w:rsid w:val="00C9042C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2021-09-28T05:29:00Z</dcterms:created>
  <dcterms:modified xsi:type="dcterms:W3CDTF">2021-09-29T04:36:00Z</dcterms:modified>
</cp:coreProperties>
</file>