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90" w:rsidRPr="000C7E90" w:rsidRDefault="000C7E90" w:rsidP="000C7E90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>Игры в детском саду для застенчивых детей (описание игр)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tgtFrame="_blank" w:tooltip="игры в детском саду" w:history="1">
        <w:r w:rsidRPr="000C7E90">
          <w:rPr>
            <w:rFonts w:ascii="Tahoma" w:eastAsia="Times New Roman" w:hAnsi="Tahoma" w:cs="Tahoma"/>
            <w:b/>
            <w:bCs/>
            <w:i/>
            <w:iCs/>
            <w:color w:val="F16221"/>
            <w:sz w:val="18"/>
            <w:lang w:eastAsia="ru-RU"/>
          </w:rPr>
          <w:t>Игры в детском саду</w:t>
        </w:r>
      </w:hyperlink>
      <w:r w:rsidRPr="000C7E90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 для застенчивых детей предполагают участие нескольких дошколят. Если ребенок замкнут, то ему нужно быть одним из многих, выполнять указания ведущего. Это помогает раскрепоститься, снимает страх общения.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таких игр – развить коммуникативные навыки у детей, создать возможность для самовыражения, научить регулировать свое поведение в коллективе, а стеснительным и замкнутым детям – преодолеть барьеры в общении, одним слово, создать легкое общение.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Предлагаем игры в детском саду, которые можно проводить на ранней стадии адаптации малыша к коллективу.</w:t>
      </w:r>
    </w:p>
    <w:p w:rsidR="000C7E90" w:rsidRPr="000C7E90" w:rsidRDefault="000C7E90" w:rsidP="000C7E90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Игры в детском саду: АУ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Один ребенок стоит спиной ко всем остальным, он потерялся в лесу. Кто-то из детей кричит ему: «Ау!» — и потерявшийся должен угадать, кто его звал. Эту игру хорошо использовать в процессе знакомства детей друг с другом.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Ребенку, стоящему спиной ко всем остальным легче преодолеть барьер в общении, побороть тревогу при знакомстве.</w:t>
      </w:r>
    </w:p>
    <w:p w:rsidR="000C7E90" w:rsidRPr="000C7E90" w:rsidRDefault="000C7E90" w:rsidP="000C7E90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Игры в детском саду: ЗАКОНЧИ ПРЕДЛОЖЕНИЕ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Ребенок должен закончить каждую из предложенных вами фраз: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Я умею, Я хочу, Я смогу, Я добьюсь.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 направлена на повышение уверенности в себе, в своих силах.</w:t>
      </w:r>
    </w:p>
    <w:p w:rsidR="000C7E90" w:rsidRPr="000C7E90" w:rsidRDefault="000C7E90" w:rsidP="000C7E90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Игры в детском саду: ПОВАРЯТА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участники становятся в круг. Круг – это «кастрюля». Воспитатель объявляет: — Сейчас будем готовить суп. Это может быть не обязательно суп, можно предложить вариант с салатом или компотом. Каждый ребенок – это определенный ингредиент.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Совсем не обязательно, чтобы суп был приготовлен по всем классическим рецептам. Его можно разбавить и фруктами, и мороженым. Дети сами должны решить, каким ингредиентом они хотят быть и сообщают об этом воспитателю.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по очереди называет все ингредиенты. Как только ребенок услышит себя, он должен запрыгнуть в середину круга. Следующий «ингредиент» также запрыгивает в середину круга и берет его за руку. Игра не заканчивается до последнего ингредиента.</w:t>
      </w:r>
    </w:p>
    <w:p w:rsidR="000C7E90" w:rsidRPr="000C7E90" w:rsidRDefault="000C7E90" w:rsidP="000C7E90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Игры в детском саду: ВАРЕЖКИ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игры в детском саду вам нужно будет подготовиться заранее, вырезать из белой бумаги небольшие варежки. Пара варежек – это варежки из белой бумаги с одинаковым узором. Количество пар варежек должно соответствовать </w:t>
      </w:r>
      <w:proofErr w:type="gramStart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количестве</w:t>
      </w:r>
      <w:proofErr w:type="gramEnd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пар детей в группе. Дети разбиваются на пары.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Варежки раскладываются по всему периметру игровой. Дошколята должны найти свою пару и при помощи карандашей разукрасить варежки по узору. Каждой паре дается по три разноцветных карандаша. Кто быстрее раскрасил свои варежки – тот и победитель. </w:t>
      </w:r>
      <w:proofErr w:type="gramStart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во время</w:t>
      </w:r>
      <w:r w:rsidRPr="000C7E9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C7E9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игры в детском </w:t>
      </w:r>
      <w:proofErr w:type="spellStart"/>
      <w:r w:rsidRPr="000C7E9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саду</w:t>
      </w: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наблюдает</w:t>
      </w:r>
      <w:proofErr w:type="spellEnd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тем, как дети общаются и учатся договариваться друг с другом, как делят карандаши, как работают в паре.</w:t>
      </w:r>
      <w:proofErr w:type="gramEnd"/>
    </w:p>
    <w:p w:rsidR="000C7E90" w:rsidRPr="000C7E90" w:rsidRDefault="000C7E90" w:rsidP="000C7E90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0C7E90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Игры в детском саду: ЗОЛОТАЯ РЫБКА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разбиваются на пары, один из них водит. Дотрагиваясь до партнера, он спрашивает его: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Чем я могу тебе помочь? Что я могу для тебя сделать?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Тот отвечает: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Спой (станцуй, расскажи что-нибудь смешное, попрыгай на скакалке).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Эта игра учит дошкольников </w:t>
      </w:r>
      <w:proofErr w:type="spellStart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эмпатии</w:t>
      </w:r>
      <w:proofErr w:type="spellEnd"/>
      <w:r w:rsidRPr="000C7E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умению понять чувства другого, посочувствовать ему.</w:t>
      </w:r>
    </w:p>
    <w:p w:rsidR="000C7E90" w:rsidRPr="000C7E90" w:rsidRDefault="000C7E90" w:rsidP="000C7E9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E90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Материал подготовила Даниленко Мария.</w:t>
      </w:r>
    </w:p>
    <w:p w:rsidR="000C7E90" w:rsidRPr="000C7E90" w:rsidRDefault="000C7E90" w:rsidP="000C7E90">
      <w:pPr>
        <w:shd w:val="clear" w:color="auto" w:fill="E3F4F9"/>
        <w:spacing w:after="150" w:line="240" w:lineRule="atLeast"/>
        <w:textAlignment w:val="baseline"/>
        <w:rPr>
          <w:rFonts w:ascii="Tahoma" w:eastAsia="Times New Roman" w:hAnsi="Tahoma" w:cs="Tahoma"/>
          <w:color w:val="016D8C"/>
          <w:sz w:val="26"/>
          <w:szCs w:val="26"/>
          <w:lang w:eastAsia="ru-RU"/>
        </w:rPr>
      </w:pPr>
      <w:r w:rsidRPr="000C7E90">
        <w:rPr>
          <w:rFonts w:ascii="Tahoma" w:eastAsia="Times New Roman" w:hAnsi="Tahoma" w:cs="Tahoma"/>
          <w:color w:val="016D8C"/>
          <w:sz w:val="26"/>
          <w:szCs w:val="26"/>
          <w:lang w:eastAsia="ru-RU"/>
        </w:rPr>
        <w:t>Читать также:</w:t>
      </w:r>
    </w:p>
    <w:p w:rsidR="00485248" w:rsidRDefault="00485248"/>
    <w:sectPr w:rsidR="00485248" w:rsidSect="0048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90"/>
    <w:rsid w:val="000C7E90"/>
    <w:rsid w:val="004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48"/>
  </w:style>
  <w:style w:type="paragraph" w:styleId="1">
    <w:name w:val="heading 1"/>
    <w:basedOn w:val="a"/>
    <w:link w:val="10"/>
    <w:uiPriority w:val="9"/>
    <w:qFormat/>
    <w:rsid w:val="000C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E90"/>
    <w:rPr>
      <w:b/>
      <w:bCs/>
    </w:rPr>
  </w:style>
  <w:style w:type="character" w:styleId="a5">
    <w:name w:val="Hyperlink"/>
    <w:basedOn w:val="a0"/>
    <w:uiPriority w:val="99"/>
    <w:semiHidden/>
    <w:unhideWhenUsed/>
    <w:rsid w:val="000C7E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08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i-club.ru/category/ig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2016-01-18T00:11:00Z</dcterms:created>
  <dcterms:modified xsi:type="dcterms:W3CDTF">2016-01-18T00:12:00Z</dcterms:modified>
</cp:coreProperties>
</file>